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557" w:rsidRPr="00E6456C" w:rsidRDefault="00A20557" w:rsidP="00A20557">
      <w:pPr>
        <w:spacing w:after="0"/>
        <w:jc w:val="center"/>
        <w:rPr>
          <w:rFonts w:ascii="Times New Roman" w:eastAsia="Calibri" w:hAnsi="Times New Roman" w:cs="Times New Roman"/>
          <w:b/>
          <w:u w:val="single"/>
          <w:lang w:val="ru-RU"/>
        </w:rPr>
      </w:pPr>
      <w:r w:rsidRPr="00E6456C">
        <w:rPr>
          <w:rFonts w:ascii="Calibri" w:eastAsia="Calibri" w:hAnsi="Calibri" w:cs="Times New Roman"/>
          <w:noProof/>
          <w:lang w:eastAsia="bg-BG"/>
        </w:rPr>
        <w:drawing>
          <wp:anchor distT="0" distB="0" distL="114300" distR="114300" simplePos="0" relativeHeight="251660288" behindDoc="0" locked="0" layoutInCell="1" allowOverlap="1" wp14:anchorId="48D17952" wp14:editId="272811E3">
            <wp:simplePos x="0" y="0"/>
            <wp:positionH relativeFrom="column">
              <wp:posOffset>-133350</wp:posOffset>
            </wp:positionH>
            <wp:positionV relativeFrom="paragraph">
              <wp:posOffset>114300</wp:posOffset>
            </wp:positionV>
            <wp:extent cx="685800" cy="676275"/>
            <wp:effectExtent l="0" t="0" r="0" b="9525"/>
            <wp:wrapNone/>
            <wp:docPr id="1" name="Picture 1" descr="Description: Description: j0290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j029016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pic:spPr>
                </pic:pic>
              </a:graphicData>
            </a:graphic>
            <wp14:sizeRelH relativeFrom="page">
              <wp14:pctWidth>0</wp14:pctWidth>
            </wp14:sizeRelH>
            <wp14:sizeRelV relativeFrom="page">
              <wp14:pctHeight>0</wp14:pctHeight>
            </wp14:sizeRelV>
          </wp:anchor>
        </w:drawing>
      </w:r>
      <w:r w:rsidR="00041E2A">
        <w:rPr>
          <w:rFonts w:ascii="Calibri" w:eastAsia="Calibri" w:hAnsi="Calibri" w:cs="Times New Roman"/>
        </w:rPr>
        <w:pict>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26" type="#_x0000_t147" style="position:absolute;left:0;text-align:left;margin-left:-25.5pt;margin-top:-3.75pt;width:81pt;height:81pt;z-index:251658240;mso-wrap-distance-left:2.88pt;mso-wrap-distance-top:2.88pt;mso-wrap-distance-right:2.88pt;mso-wrap-distance-bottom:2.88pt;mso-position-horizontal-relative:text;mso-position-vertical-relative:text" fillcolor="blue" o:cliptowrap="t">
            <v:shadow color="#868686"/>
            <v:textpath style="font-family:&quot;Arial Black&quot;;font-size:8pt" fitshape="t" trim="t" string="подай ръка, заедно можем !"/>
          </v:shape>
        </w:pict>
      </w:r>
      <w:r w:rsidRPr="00E6456C">
        <w:rPr>
          <w:rFonts w:ascii="Times New Roman" w:eastAsia="Calibri" w:hAnsi="Times New Roman" w:cs="Times New Roman"/>
          <w:b/>
          <w:u w:val="single"/>
          <w:lang w:val="ru-RU"/>
        </w:rPr>
        <w:t>РЕГИОНАЛЕН ЦЕНТЪР</w:t>
      </w:r>
    </w:p>
    <w:p w:rsidR="00A20557" w:rsidRPr="00E6456C" w:rsidRDefault="00A20557" w:rsidP="00A20557">
      <w:pPr>
        <w:spacing w:after="0"/>
        <w:jc w:val="center"/>
        <w:rPr>
          <w:rFonts w:ascii="Times New Roman" w:eastAsia="Calibri" w:hAnsi="Times New Roman" w:cs="Times New Roman"/>
          <w:b/>
          <w:u w:val="single"/>
          <w:lang w:val="ru-RU"/>
        </w:rPr>
      </w:pPr>
      <w:r w:rsidRPr="00E6456C">
        <w:rPr>
          <w:rFonts w:ascii="Times New Roman" w:eastAsia="Calibri" w:hAnsi="Times New Roman" w:cs="Times New Roman"/>
          <w:b/>
          <w:u w:val="single"/>
          <w:lang w:val="ru-RU"/>
        </w:rPr>
        <w:t>ЗА ПОДКРЕПА НА ПРОЦЕСА НА ПРИОБЩАВАЩОТО ОБРАЗОВАНИЕ- ХАСКОВО</w:t>
      </w:r>
    </w:p>
    <w:p w:rsidR="00A20557" w:rsidRDefault="00A20557" w:rsidP="00A20557">
      <w:pPr>
        <w:spacing w:after="0"/>
        <w:jc w:val="center"/>
        <w:outlineLvl w:val="0"/>
        <w:rPr>
          <w:rFonts w:ascii="Times New Roman" w:eastAsia="Times New Roman" w:hAnsi="Times New Roman" w:cs="Times New Roman"/>
          <w:b/>
          <w:bCs/>
          <w:kern w:val="28"/>
          <w:sz w:val="28"/>
          <w:szCs w:val="32"/>
          <w:lang w:eastAsia="bg-BG"/>
        </w:rPr>
      </w:pPr>
      <w:r w:rsidRPr="00E6456C">
        <w:rPr>
          <w:rFonts w:ascii="Times New Roman" w:eastAsia="Times New Roman" w:hAnsi="Times New Roman" w:cs="Times New Roman"/>
          <w:b/>
          <w:bCs/>
          <w:kern w:val="28"/>
          <w:lang w:eastAsia="bg-BG"/>
        </w:rPr>
        <w:t xml:space="preserve">6300 Хасково, ул.”Иглика” №14 етаж 3, тел.: 038/668292, </w:t>
      </w:r>
      <w:r w:rsidRPr="00E6456C">
        <w:rPr>
          <w:rFonts w:ascii="Times New Roman" w:eastAsia="Times New Roman" w:hAnsi="Times New Roman" w:cs="Times New Roman"/>
          <w:b/>
          <w:bCs/>
          <w:kern w:val="28"/>
          <w:lang w:val="en-US" w:eastAsia="bg-BG"/>
        </w:rPr>
        <w:t>e</w:t>
      </w:r>
      <w:r w:rsidRPr="00E6456C">
        <w:rPr>
          <w:rFonts w:ascii="Times New Roman" w:eastAsia="Times New Roman" w:hAnsi="Times New Roman" w:cs="Times New Roman"/>
          <w:b/>
          <w:bCs/>
          <w:kern w:val="28"/>
          <w:lang w:eastAsia="bg-BG"/>
        </w:rPr>
        <w:t>-</w:t>
      </w:r>
      <w:r w:rsidRPr="00E6456C">
        <w:rPr>
          <w:rFonts w:ascii="Times New Roman" w:eastAsia="Times New Roman" w:hAnsi="Times New Roman" w:cs="Times New Roman"/>
          <w:b/>
          <w:bCs/>
          <w:kern w:val="28"/>
          <w:lang w:val="en-US" w:eastAsia="bg-BG"/>
        </w:rPr>
        <w:t>mail</w:t>
      </w:r>
      <w:r w:rsidRPr="00E6456C">
        <w:rPr>
          <w:rFonts w:ascii="Times New Roman" w:eastAsia="Times New Roman" w:hAnsi="Times New Roman" w:cs="Times New Roman"/>
          <w:b/>
          <w:bCs/>
          <w:kern w:val="28"/>
          <w:lang w:eastAsia="bg-BG"/>
        </w:rPr>
        <w:t>:</w:t>
      </w:r>
      <w:r w:rsidRPr="00E6456C">
        <w:rPr>
          <w:rFonts w:ascii="Arial" w:eastAsia="Times New Roman" w:hAnsi="Arial" w:cs="Arial"/>
          <w:b/>
          <w:bCs/>
          <w:kern w:val="28"/>
          <w:sz w:val="32"/>
          <w:szCs w:val="32"/>
          <w:lang w:eastAsia="bg-BG"/>
        </w:rPr>
        <w:tab/>
      </w:r>
      <w:r w:rsidRPr="00E6456C">
        <w:rPr>
          <w:rFonts w:ascii="Times New Roman" w:eastAsia="Times New Roman" w:hAnsi="Times New Roman" w:cs="Times New Roman"/>
          <w:b/>
          <w:bCs/>
          <w:kern w:val="28"/>
          <w:sz w:val="28"/>
          <w:szCs w:val="32"/>
          <w:lang w:eastAsia="bg-BG"/>
        </w:rPr>
        <w:t xml:space="preserve">   </w:t>
      </w:r>
    </w:p>
    <w:p w:rsidR="00F26DAA" w:rsidRPr="00E6456C" w:rsidRDefault="00F26DAA" w:rsidP="00A20557">
      <w:pPr>
        <w:spacing w:after="0"/>
        <w:jc w:val="center"/>
        <w:outlineLvl w:val="0"/>
        <w:rPr>
          <w:rFonts w:ascii="Times New Roman" w:eastAsia="Times New Roman" w:hAnsi="Times New Roman" w:cs="Times New Roman"/>
          <w:b/>
          <w:bCs/>
          <w:kern w:val="28"/>
          <w:sz w:val="28"/>
          <w:szCs w:val="32"/>
          <w:lang w:eastAsia="bg-BG"/>
        </w:rPr>
      </w:pPr>
    </w:p>
    <w:p w:rsidR="009915F4" w:rsidRDefault="009915F4" w:rsidP="009915F4">
      <w:pPr>
        <w:spacing w:before="300" w:after="0" w:line="518" w:lineRule="atLeast"/>
        <w:ind w:left="300" w:right="300"/>
        <w:outlineLvl w:val="0"/>
        <w:rPr>
          <w:rFonts w:ascii="Verdana" w:eastAsia="Times New Roman" w:hAnsi="Verdana" w:cs="Times New Roman"/>
          <w:b/>
          <w:bCs/>
          <w:caps/>
          <w:color w:val="645078"/>
          <w:kern w:val="36"/>
          <w:sz w:val="36"/>
          <w:szCs w:val="36"/>
          <w:lang w:eastAsia="bg-BG"/>
        </w:rPr>
      </w:pPr>
      <w:r w:rsidRPr="005F66D0">
        <w:rPr>
          <w:rFonts w:ascii="Verdana" w:eastAsia="Times New Roman" w:hAnsi="Verdana" w:cs="Times New Roman"/>
          <w:b/>
          <w:bCs/>
          <w:caps/>
          <w:color w:val="645078"/>
          <w:kern w:val="36"/>
          <w:sz w:val="36"/>
          <w:szCs w:val="36"/>
          <w:lang w:eastAsia="bg-BG"/>
        </w:rPr>
        <w:t>ЕКИПНОСТТА КАТО ФОРМА ЗА ПОСТИГАНЕ НА ВИСОКИ РЕЗУЛТАТИ В РАБОТАТА С УЧЕНИЦИ СЪС СПЕЦИАЛНИ ОБРАЗОВАТЕЛНИ ПОТРЕБНОСТИ</w:t>
      </w:r>
    </w:p>
    <w:p w:rsidR="00844CD7" w:rsidRPr="00844CD7" w:rsidRDefault="00844CD7" w:rsidP="00844CD7">
      <w:pPr>
        <w:rPr>
          <w:rFonts w:ascii="Calibri" w:eastAsia="Calibri" w:hAnsi="Calibri" w:cs="Times New Roman"/>
          <w:sz w:val="24"/>
          <w:szCs w:val="24"/>
        </w:rPr>
      </w:pPr>
    </w:p>
    <w:p w:rsidR="00256CBF" w:rsidRDefault="00256CBF" w:rsidP="00837165">
      <w:pPr>
        <w:spacing w:after="75" w:line="372" w:lineRule="atLeast"/>
        <w:jc w:val="both"/>
        <w:rPr>
          <w:rFonts w:ascii="Verdana" w:eastAsia="Times New Roman" w:hAnsi="Verdana" w:cs="Times New Roman"/>
          <w:b/>
          <w:bCs/>
          <w:caps/>
          <w:color w:val="645078"/>
          <w:kern w:val="36"/>
          <w:sz w:val="24"/>
          <w:szCs w:val="24"/>
          <w:lang w:eastAsia="bg-BG"/>
        </w:rPr>
      </w:pPr>
    </w:p>
    <w:p w:rsidR="00256CBF" w:rsidRDefault="00256CBF" w:rsidP="00837165">
      <w:pPr>
        <w:spacing w:after="75" w:line="372" w:lineRule="atLeast"/>
        <w:jc w:val="both"/>
        <w:rPr>
          <w:rFonts w:ascii="Verdana" w:eastAsia="Times New Roman" w:hAnsi="Verdana" w:cs="Times New Roman"/>
          <w:b/>
          <w:bCs/>
          <w:caps/>
          <w:color w:val="645078"/>
          <w:kern w:val="36"/>
          <w:sz w:val="24"/>
          <w:szCs w:val="24"/>
          <w:lang w:eastAsia="bg-BG"/>
        </w:rPr>
      </w:pPr>
    </w:p>
    <w:p w:rsidR="00256CBF" w:rsidRDefault="00256CBF" w:rsidP="00837165">
      <w:pPr>
        <w:spacing w:after="75" w:line="372" w:lineRule="atLeast"/>
        <w:jc w:val="both"/>
        <w:rPr>
          <w:rFonts w:ascii="Verdana" w:eastAsia="Times New Roman" w:hAnsi="Verdana" w:cs="Times New Roman"/>
          <w:color w:val="212529"/>
          <w:sz w:val="24"/>
          <w:szCs w:val="24"/>
          <w:lang w:eastAsia="bg-BG"/>
        </w:rPr>
      </w:pPr>
      <w:r>
        <w:rPr>
          <w:rFonts w:ascii="Verdana" w:eastAsia="Times New Roman" w:hAnsi="Verdana" w:cs="Times New Roman"/>
          <w:b/>
          <w:bCs/>
          <w:caps/>
          <w:color w:val="645078"/>
          <w:kern w:val="36"/>
          <w:sz w:val="24"/>
          <w:szCs w:val="24"/>
          <w:lang w:eastAsia="bg-BG"/>
        </w:rPr>
        <w:t xml:space="preserve">     </w:t>
      </w:r>
      <w:r w:rsidRPr="00256CBF">
        <w:rPr>
          <w:rFonts w:ascii="Verdana" w:eastAsia="Times New Roman" w:hAnsi="Verdana" w:cs="Times New Roman"/>
          <w:color w:val="212529"/>
          <w:sz w:val="24"/>
          <w:szCs w:val="24"/>
          <w:lang w:eastAsia="bg-BG"/>
        </w:rPr>
        <w:t>Всяко дете е уникална личност със своите собствени качества, интереси, способности и образователни потребности и всяко дете със специални образователни потребности има право да бъде образовано по индивидуални програми, съответстващи на неговите способности и потребности. Общообразователните детски градини и училища, където се обучават и деца със специални образователни потребности, трябва да създават толерантно общество и да осигуряват възпитание и образование за всички.</w:t>
      </w:r>
      <w:r w:rsidR="007D4448" w:rsidRPr="007D4448">
        <w:rPr>
          <w:rFonts w:ascii="Arial" w:hAnsi="Arial" w:cs="Arial"/>
          <w:color w:val="333333"/>
          <w:sz w:val="21"/>
          <w:szCs w:val="21"/>
          <w:shd w:val="clear" w:color="auto" w:fill="FFFFFF"/>
        </w:rPr>
        <w:t xml:space="preserve"> </w:t>
      </w:r>
      <w:r w:rsidR="007D4448" w:rsidRPr="007D4448">
        <w:rPr>
          <w:rFonts w:ascii="Verdana" w:eastAsia="Times New Roman" w:hAnsi="Verdana" w:cs="Times New Roman"/>
          <w:color w:val="212529"/>
          <w:sz w:val="24"/>
          <w:szCs w:val="24"/>
          <w:lang w:eastAsia="bg-BG"/>
        </w:rPr>
        <w:t>Родители, учители, специалисти обсъждат този въпрос и търсят най-подходящия вариант за детето, защото безспорно, всяко дете има право да получи образование.</w:t>
      </w:r>
    </w:p>
    <w:p w:rsidR="00321F59" w:rsidRDefault="00321F59" w:rsidP="00837165">
      <w:pPr>
        <w:spacing w:after="75" w:line="372" w:lineRule="atLeast"/>
        <w:jc w:val="both"/>
        <w:rPr>
          <w:rFonts w:ascii="Verdana" w:eastAsia="Times New Roman" w:hAnsi="Verdana" w:cs="Times New Roman"/>
          <w:color w:val="212529"/>
          <w:sz w:val="24"/>
          <w:szCs w:val="24"/>
          <w:lang w:eastAsia="bg-BG"/>
        </w:rPr>
      </w:pPr>
      <w:r>
        <w:rPr>
          <w:rFonts w:ascii="Verdana" w:eastAsia="Times New Roman" w:hAnsi="Verdana" w:cs="Times New Roman"/>
          <w:color w:val="212529"/>
          <w:sz w:val="24"/>
          <w:szCs w:val="24"/>
          <w:lang w:eastAsia="bg-BG"/>
        </w:rPr>
        <w:t>У</w:t>
      </w:r>
      <w:r w:rsidRPr="00321F59">
        <w:rPr>
          <w:rFonts w:ascii="Verdana" w:eastAsia="Times New Roman" w:hAnsi="Verdana" w:cs="Times New Roman"/>
          <w:color w:val="212529"/>
          <w:sz w:val="24"/>
          <w:szCs w:val="24"/>
          <w:lang w:eastAsia="bg-BG"/>
        </w:rPr>
        <w:t xml:space="preserve">чениците със специални образователни потребности често пъти биват пренебрегвани в различни участия и мероприятия в училищна среда. Нагласите в обществото са, че те не са достатъчно способни да се справят с публични изяви, защото в различна степен спазват установени правила и норми за етично поведение. Търсейки силните страни и стремейки се учениците със специални образователни потребности да бъдат преки участници в целия учебно-възпитателен процес, закономерно </w:t>
      </w:r>
      <w:r>
        <w:rPr>
          <w:rFonts w:ascii="Verdana" w:eastAsia="Times New Roman" w:hAnsi="Verdana" w:cs="Times New Roman"/>
          <w:color w:val="212529"/>
          <w:sz w:val="24"/>
          <w:szCs w:val="24"/>
          <w:lang w:eastAsia="bg-BG"/>
        </w:rPr>
        <w:t>се  търсят</w:t>
      </w:r>
      <w:r w:rsidRPr="00321F59">
        <w:rPr>
          <w:rFonts w:ascii="Verdana" w:eastAsia="Times New Roman" w:hAnsi="Verdana" w:cs="Times New Roman"/>
          <w:color w:val="212529"/>
          <w:sz w:val="24"/>
          <w:szCs w:val="24"/>
          <w:lang w:eastAsia="bg-BG"/>
        </w:rPr>
        <w:t xml:space="preserve"> начини те да се изявят в различни мероприятия и</w:t>
      </w:r>
      <w:r>
        <w:rPr>
          <w:rFonts w:ascii="Verdana" w:eastAsia="Times New Roman" w:hAnsi="Verdana" w:cs="Times New Roman"/>
          <w:color w:val="212529"/>
          <w:sz w:val="24"/>
          <w:szCs w:val="24"/>
          <w:lang w:eastAsia="bg-BG"/>
        </w:rPr>
        <w:t xml:space="preserve"> инициативи в различни направления, </w:t>
      </w:r>
      <w:r w:rsidRPr="00321F59">
        <w:rPr>
          <w:rFonts w:ascii="Verdana" w:eastAsia="Times New Roman" w:hAnsi="Verdana" w:cs="Times New Roman"/>
          <w:color w:val="212529"/>
          <w:sz w:val="24"/>
          <w:szCs w:val="24"/>
          <w:lang w:eastAsia="bg-BG"/>
        </w:rPr>
        <w:t xml:space="preserve">конкурси за рисунка, </w:t>
      </w:r>
      <w:r>
        <w:rPr>
          <w:rFonts w:ascii="Verdana" w:eastAsia="Times New Roman" w:hAnsi="Verdana" w:cs="Times New Roman"/>
          <w:color w:val="212529"/>
          <w:sz w:val="24"/>
          <w:szCs w:val="24"/>
          <w:lang w:eastAsia="bg-BG"/>
        </w:rPr>
        <w:t>с</w:t>
      </w:r>
      <w:r w:rsidR="00204DF8">
        <w:rPr>
          <w:rFonts w:ascii="Verdana" w:eastAsia="Times New Roman" w:hAnsi="Verdana" w:cs="Times New Roman"/>
          <w:color w:val="212529"/>
          <w:sz w:val="24"/>
          <w:szCs w:val="24"/>
          <w:lang w:eastAsia="bg-BG"/>
        </w:rPr>
        <w:t>портни мероприятия и занимания</w:t>
      </w:r>
      <w:r>
        <w:rPr>
          <w:rFonts w:ascii="Verdana" w:eastAsia="Times New Roman" w:hAnsi="Verdana" w:cs="Times New Roman"/>
          <w:color w:val="212529"/>
          <w:sz w:val="24"/>
          <w:szCs w:val="24"/>
          <w:lang w:eastAsia="bg-BG"/>
        </w:rPr>
        <w:t xml:space="preserve"> по интереси</w:t>
      </w:r>
      <w:r w:rsidRPr="00321F59">
        <w:rPr>
          <w:rFonts w:ascii="Verdana" w:eastAsia="Times New Roman" w:hAnsi="Verdana" w:cs="Times New Roman"/>
          <w:color w:val="212529"/>
          <w:sz w:val="24"/>
          <w:szCs w:val="24"/>
          <w:lang w:eastAsia="bg-BG"/>
        </w:rPr>
        <w:t>.</w:t>
      </w:r>
    </w:p>
    <w:p w:rsidR="00F26DAA" w:rsidRPr="00837165" w:rsidRDefault="00321F59" w:rsidP="00837165">
      <w:pPr>
        <w:spacing w:after="75" w:line="372" w:lineRule="atLeast"/>
        <w:jc w:val="both"/>
        <w:rPr>
          <w:rFonts w:ascii="Verdana" w:eastAsia="Times New Roman" w:hAnsi="Verdana" w:cs="Times New Roman"/>
          <w:color w:val="212529"/>
          <w:sz w:val="24"/>
          <w:szCs w:val="24"/>
          <w:lang w:eastAsia="bg-BG"/>
        </w:rPr>
      </w:pPr>
      <w:r>
        <w:rPr>
          <w:rFonts w:ascii="Verdana" w:eastAsia="Times New Roman" w:hAnsi="Verdana" w:cs="Times New Roman"/>
          <w:color w:val="212529"/>
          <w:sz w:val="24"/>
          <w:szCs w:val="24"/>
          <w:lang w:eastAsia="bg-BG"/>
        </w:rPr>
        <w:t xml:space="preserve">    </w:t>
      </w:r>
      <w:r w:rsidR="00256CBF" w:rsidRPr="00837165">
        <w:rPr>
          <w:rFonts w:ascii="Verdana" w:eastAsia="Times New Roman" w:hAnsi="Verdana" w:cs="Times New Roman"/>
          <w:color w:val="212529"/>
          <w:sz w:val="24"/>
          <w:szCs w:val="24"/>
          <w:lang w:eastAsia="bg-BG"/>
        </w:rPr>
        <w:t>Социализацията</w:t>
      </w:r>
      <w:r w:rsidR="00256CBF">
        <w:rPr>
          <w:rFonts w:ascii="Verdana" w:eastAsia="Times New Roman" w:hAnsi="Verdana" w:cs="Times New Roman"/>
          <w:color w:val="212529"/>
          <w:sz w:val="24"/>
          <w:szCs w:val="24"/>
          <w:lang w:eastAsia="bg-BG"/>
        </w:rPr>
        <w:t xml:space="preserve"> </w:t>
      </w:r>
      <w:r w:rsidR="005D4908" w:rsidRPr="00837165">
        <w:rPr>
          <w:rFonts w:ascii="Verdana" w:eastAsia="Times New Roman" w:hAnsi="Verdana" w:cs="Times New Roman"/>
          <w:color w:val="212529"/>
          <w:sz w:val="24"/>
          <w:szCs w:val="24"/>
          <w:lang w:eastAsia="bg-BG"/>
        </w:rPr>
        <w:t>на децата със СОП е предизвикателен, продължителен и не</w:t>
      </w:r>
      <w:r w:rsidR="00837165">
        <w:rPr>
          <w:rFonts w:ascii="Verdana" w:eastAsia="Times New Roman" w:hAnsi="Verdana" w:cs="Times New Roman"/>
          <w:color w:val="212529"/>
          <w:sz w:val="24"/>
          <w:szCs w:val="24"/>
          <w:lang w:eastAsia="bg-BG"/>
        </w:rPr>
        <w:t>равен процес, в който възрастни</w:t>
      </w:r>
      <w:r w:rsidR="005D4908" w:rsidRPr="00837165">
        <w:rPr>
          <w:rFonts w:ascii="Verdana" w:eastAsia="Times New Roman" w:hAnsi="Verdana" w:cs="Times New Roman"/>
          <w:color w:val="212529"/>
          <w:sz w:val="24"/>
          <w:szCs w:val="24"/>
          <w:lang w:eastAsia="bg-BG"/>
        </w:rPr>
        <w:t xml:space="preserve">те – учители и родители – и децата изграждат заедно своето общо пространство и </w:t>
      </w:r>
      <w:r w:rsidR="005D4908" w:rsidRPr="00837165">
        <w:rPr>
          <w:rFonts w:ascii="Verdana" w:eastAsia="Times New Roman" w:hAnsi="Verdana" w:cs="Times New Roman"/>
          <w:color w:val="212529"/>
          <w:sz w:val="24"/>
          <w:szCs w:val="24"/>
          <w:lang w:eastAsia="bg-BG"/>
        </w:rPr>
        <w:lastRenderedPageBreak/>
        <w:t xml:space="preserve">своите взаимоотношения. Основен фокус на работа е изграждането на </w:t>
      </w:r>
      <w:r w:rsidR="005D4908" w:rsidRPr="00F94964">
        <w:rPr>
          <w:rFonts w:ascii="Verdana" w:eastAsia="Times New Roman" w:hAnsi="Verdana" w:cs="Times New Roman"/>
          <w:b/>
          <w:color w:val="212529"/>
          <w:sz w:val="24"/>
          <w:szCs w:val="24"/>
          <w:lang w:eastAsia="bg-BG"/>
        </w:rPr>
        <w:t>образователна среда</w:t>
      </w:r>
      <w:r w:rsidR="005D4908" w:rsidRPr="00837165">
        <w:rPr>
          <w:rFonts w:ascii="Verdana" w:eastAsia="Times New Roman" w:hAnsi="Verdana" w:cs="Times New Roman"/>
          <w:color w:val="212529"/>
          <w:sz w:val="24"/>
          <w:szCs w:val="24"/>
          <w:lang w:eastAsia="bg-BG"/>
        </w:rPr>
        <w:t>, която едновременно прави възможна адаптацията на детето със СОП към детската градина</w:t>
      </w:r>
      <w:r w:rsidR="00451CB3">
        <w:rPr>
          <w:rFonts w:ascii="Verdana" w:eastAsia="Times New Roman" w:hAnsi="Verdana" w:cs="Times New Roman"/>
          <w:color w:val="212529"/>
          <w:sz w:val="24"/>
          <w:szCs w:val="24"/>
          <w:lang w:eastAsia="bg-BG"/>
        </w:rPr>
        <w:t xml:space="preserve"> и училището</w:t>
      </w:r>
      <w:r w:rsidR="005D4908" w:rsidRPr="00837165">
        <w:rPr>
          <w:rFonts w:ascii="Verdana" w:eastAsia="Times New Roman" w:hAnsi="Verdana" w:cs="Times New Roman"/>
          <w:color w:val="212529"/>
          <w:sz w:val="24"/>
          <w:szCs w:val="24"/>
          <w:lang w:eastAsia="bg-BG"/>
        </w:rPr>
        <w:t>, но и откриването на ресурсите на детето от стран</w:t>
      </w:r>
      <w:r w:rsidR="00451CB3">
        <w:rPr>
          <w:rFonts w:ascii="Verdana" w:eastAsia="Times New Roman" w:hAnsi="Verdana" w:cs="Times New Roman"/>
          <w:color w:val="212529"/>
          <w:sz w:val="24"/>
          <w:szCs w:val="24"/>
          <w:lang w:eastAsia="bg-BG"/>
        </w:rPr>
        <w:t xml:space="preserve">а на учителите. Приоритет </w:t>
      </w:r>
      <w:r w:rsidR="005D4908" w:rsidRPr="00837165">
        <w:rPr>
          <w:rFonts w:ascii="Verdana" w:eastAsia="Times New Roman" w:hAnsi="Verdana" w:cs="Times New Roman"/>
          <w:color w:val="212529"/>
          <w:sz w:val="24"/>
          <w:szCs w:val="24"/>
          <w:lang w:eastAsia="bg-BG"/>
        </w:rPr>
        <w:t xml:space="preserve"> е осигуряването на възможност за плавна адаптация на детето в ДГ, създаване на емоционален комфорт, изграждане на чувство на доверие и сигурност, овладяването на умения за самообслужване, общуване и игра, участие в групата и образователно-възпитателния процес. Специални усилия се полагат за </w:t>
      </w:r>
      <w:r w:rsidR="005D4908" w:rsidRPr="00F94964">
        <w:rPr>
          <w:rFonts w:ascii="Verdana" w:eastAsia="Times New Roman" w:hAnsi="Verdana" w:cs="Times New Roman"/>
          <w:b/>
          <w:color w:val="212529"/>
          <w:sz w:val="24"/>
          <w:szCs w:val="24"/>
          <w:lang w:eastAsia="bg-BG"/>
        </w:rPr>
        <w:t>подкрепа на детето в процеса</w:t>
      </w:r>
      <w:r w:rsidR="005D4908" w:rsidRPr="00837165">
        <w:rPr>
          <w:rFonts w:ascii="Verdana" w:eastAsia="Times New Roman" w:hAnsi="Verdana" w:cs="Times New Roman"/>
          <w:color w:val="212529"/>
          <w:sz w:val="24"/>
          <w:szCs w:val="24"/>
          <w:lang w:eastAsia="bg-BG"/>
        </w:rPr>
        <w:t xml:space="preserve"> на опознаване и приспособяване към средата и в процеса на усвояване на пов</w:t>
      </w:r>
      <w:r w:rsidR="00451CB3">
        <w:rPr>
          <w:rFonts w:ascii="Verdana" w:eastAsia="Times New Roman" w:hAnsi="Verdana" w:cs="Times New Roman"/>
          <w:color w:val="212529"/>
          <w:sz w:val="24"/>
          <w:szCs w:val="24"/>
          <w:lang w:eastAsia="bg-BG"/>
        </w:rPr>
        <w:t>еденчески модели.  Д</w:t>
      </w:r>
      <w:r w:rsidR="005D4908" w:rsidRPr="00837165">
        <w:rPr>
          <w:rFonts w:ascii="Verdana" w:eastAsia="Times New Roman" w:hAnsi="Verdana" w:cs="Times New Roman"/>
          <w:color w:val="212529"/>
          <w:sz w:val="24"/>
          <w:szCs w:val="24"/>
          <w:lang w:eastAsia="bg-BG"/>
        </w:rPr>
        <w:t>етската градина и хората, работещи в нея, са водещи в процеса на приобщаването на дет</w:t>
      </w:r>
      <w:r w:rsidR="00451CB3">
        <w:rPr>
          <w:rFonts w:ascii="Verdana" w:eastAsia="Times New Roman" w:hAnsi="Verdana" w:cs="Times New Roman"/>
          <w:color w:val="212529"/>
          <w:sz w:val="24"/>
          <w:szCs w:val="24"/>
          <w:lang w:eastAsia="bg-BG"/>
        </w:rPr>
        <w:t xml:space="preserve">ето със СОП. Затова работата </w:t>
      </w:r>
      <w:r w:rsidR="005D4908" w:rsidRPr="00837165">
        <w:rPr>
          <w:rFonts w:ascii="Verdana" w:eastAsia="Times New Roman" w:hAnsi="Verdana" w:cs="Times New Roman"/>
          <w:color w:val="212529"/>
          <w:sz w:val="24"/>
          <w:szCs w:val="24"/>
          <w:lang w:eastAsia="bg-BG"/>
        </w:rPr>
        <w:t>е насочена към това да бъдат обхванати всички равнища и аспекти, които осигуряват доброто взаимодействие.</w:t>
      </w:r>
      <w:r w:rsidR="00451CB3">
        <w:rPr>
          <w:rFonts w:ascii="Verdana" w:eastAsia="Times New Roman" w:hAnsi="Verdana" w:cs="Times New Roman"/>
          <w:color w:val="212529"/>
          <w:sz w:val="24"/>
          <w:szCs w:val="24"/>
          <w:lang w:eastAsia="bg-BG"/>
        </w:rPr>
        <w:t xml:space="preserve"> Важни дейности са </w:t>
      </w:r>
      <w:r w:rsidR="005D4908" w:rsidRPr="00837165">
        <w:rPr>
          <w:rFonts w:ascii="Verdana" w:eastAsia="Times New Roman" w:hAnsi="Verdana" w:cs="Times New Roman"/>
          <w:color w:val="212529"/>
          <w:sz w:val="24"/>
          <w:szCs w:val="24"/>
          <w:lang w:eastAsia="bg-BG"/>
        </w:rPr>
        <w:t>обучение на учит</w:t>
      </w:r>
      <w:r w:rsidR="00451CB3">
        <w:rPr>
          <w:rFonts w:ascii="Verdana" w:eastAsia="Times New Roman" w:hAnsi="Verdana" w:cs="Times New Roman"/>
          <w:color w:val="212529"/>
          <w:sz w:val="24"/>
          <w:szCs w:val="24"/>
          <w:lang w:eastAsia="bg-BG"/>
        </w:rPr>
        <w:t>елите за работа с деца със СОП;</w:t>
      </w:r>
      <w:r w:rsidR="005D4908" w:rsidRPr="00837165">
        <w:rPr>
          <w:rFonts w:ascii="Verdana" w:eastAsia="Times New Roman" w:hAnsi="Verdana" w:cs="Times New Roman"/>
          <w:color w:val="212529"/>
          <w:sz w:val="24"/>
          <w:szCs w:val="24"/>
          <w:lang w:eastAsia="bg-BG"/>
        </w:rPr>
        <w:t>осигуряване на достъпна архитектурна и информационна среда; приобщаване на детето към групата, както и на другите деца към него; консултации със специалисти при прилагането на индивидуалния подход към детето, към изграждане на взаимоотношенията в групата, в която то е включено, и към взаимодействието с родителите. Учителите и целият персонал на детската градина участват в различни форми за повишаване на квалификацията им за работа с деца със СОП и прилагането на индивидуален подход, съобразен с потребностите на детето. Работи се целенасочено с децата и родителите от групата, а по-късно и с всички останали, за формиране на позитивно и толерантно</w:t>
      </w:r>
      <w:r w:rsidR="00451CB3">
        <w:rPr>
          <w:rFonts w:ascii="Verdana" w:eastAsia="Times New Roman" w:hAnsi="Verdana" w:cs="Times New Roman"/>
          <w:color w:val="212529"/>
          <w:sz w:val="24"/>
          <w:szCs w:val="24"/>
          <w:lang w:eastAsia="bg-BG"/>
        </w:rPr>
        <w:t xml:space="preserve"> отношение към различието. Правят се проучвания</w:t>
      </w:r>
      <w:r w:rsidR="005D4908" w:rsidRPr="00837165">
        <w:rPr>
          <w:rFonts w:ascii="Verdana" w:eastAsia="Times New Roman" w:hAnsi="Verdana" w:cs="Times New Roman"/>
          <w:color w:val="212529"/>
          <w:sz w:val="24"/>
          <w:szCs w:val="24"/>
          <w:lang w:eastAsia="bg-BG"/>
        </w:rPr>
        <w:t xml:space="preserve"> и анализ на нагласите на децата и родителите, анализ на информацията, разговори с родителите и различни специалисти, с компетенции в работата с деца със СОП и форми за срещи и за саморазвитие чрез формата „Училище за родители”.</w:t>
      </w:r>
    </w:p>
    <w:p w:rsidR="009915F4" w:rsidRPr="00837165" w:rsidRDefault="00A20557" w:rsidP="009915F4">
      <w:pPr>
        <w:spacing w:after="150" w:line="372" w:lineRule="atLeast"/>
        <w:jc w:val="both"/>
        <w:rPr>
          <w:rFonts w:ascii="Verdana" w:eastAsia="Times New Roman" w:hAnsi="Verdana" w:cs="Times New Roman"/>
          <w:color w:val="212529"/>
          <w:sz w:val="24"/>
          <w:szCs w:val="24"/>
          <w:lang w:eastAsia="bg-BG"/>
        </w:rPr>
      </w:pPr>
      <w:r w:rsidRPr="00837165">
        <w:rPr>
          <w:rFonts w:ascii="Verdana" w:eastAsia="Times New Roman" w:hAnsi="Verdana" w:cs="Times New Roman"/>
          <w:color w:val="212529"/>
          <w:sz w:val="24"/>
          <w:szCs w:val="24"/>
          <w:lang w:eastAsia="bg-BG"/>
        </w:rPr>
        <w:t xml:space="preserve">      </w:t>
      </w:r>
      <w:r w:rsidR="009915F4" w:rsidRPr="00837165">
        <w:rPr>
          <w:rFonts w:ascii="Verdana" w:eastAsia="Times New Roman" w:hAnsi="Verdana" w:cs="Times New Roman"/>
          <w:color w:val="212529"/>
          <w:sz w:val="24"/>
          <w:szCs w:val="24"/>
          <w:lang w:eastAsia="bg-BG"/>
        </w:rPr>
        <w:t>Промените настъпили в образователната система, определят една нова визия н</w:t>
      </w:r>
      <w:r w:rsidR="00451CB3">
        <w:rPr>
          <w:rFonts w:ascii="Verdana" w:eastAsia="Times New Roman" w:hAnsi="Verdana" w:cs="Times New Roman"/>
          <w:color w:val="212529"/>
          <w:sz w:val="24"/>
          <w:szCs w:val="24"/>
          <w:lang w:eastAsia="bg-BG"/>
        </w:rPr>
        <w:t>а училището. В етапа на</w:t>
      </w:r>
      <w:r w:rsidR="009915F4" w:rsidRPr="00837165">
        <w:rPr>
          <w:rFonts w:ascii="Verdana" w:eastAsia="Times New Roman" w:hAnsi="Verdana" w:cs="Times New Roman"/>
          <w:color w:val="212529"/>
          <w:sz w:val="24"/>
          <w:szCs w:val="24"/>
          <w:lang w:eastAsia="bg-BG"/>
        </w:rPr>
        <w:t xml:space="preserve"> приобщаващото</w:t>
      </w:r>
      <w:r w:rsidR="00451CB3">
        <w:rPr>
          <w:rFonts w:ascii="Verdana" w:eastAsia="Times New Roman" w:hAnsi="Verdana" w:cs="Times New Roman"/>
          <w:color w:val="212529"/>
          <w:sz w:val="24"/>
          <w:szCs w:val="24"/>
          <w:lang w:eastAsia="bg-BG"/>
        </w:rPr>
        <w:t xml:space="preserve"> образование</w:t>
      </w:r>
      <w:r w:rsidR="009915F4" w:rsidRPr="00837165">
        <w:rPr>
          <w:rFonts w:ascii="Verdana" w:eastAsia="Times New Roman" w:hAnsi="Verdana" w:cs="Times New Roman"/>
          <w:color w:val="212529"/>
          <w:sz w:val="24"/>
          <w:szCs w:val="24"/>
          <w:lang w:eastAsia="bg-BG"/>
        </w:rPr>
        <w:t xml:space="preserve">, </w:t>
      </w:r>
      <w:r w:rsidR="009915F4" w:rsidRPr="00F94964">
        <w:rPr>
          <w:rFonts w:ascii="Verdana" w:eastAsia="Times New Roman" w:hAnsi="Verdana" w:cs="Times New Roman"/>
          <w:b/>
          <w:color w:val="212529"/>
          <w:sz w:val="24"/>
          <w:szCs w:val="24"/>
          <w:lang w:eastAsia="bg-BG"/>
        </w:rPr>
        <w:t>училищната среда</w:t>
      </w:r>
      <w:r w:rsidR="009915F4" w:rsidRPr="00837165">
        <w:rPr>
          <w:rFonts w:ascii="Verdana" w:eastAsia="Times New Roman" w:hAnsi="Verdana" w:cs="Times New Roman"/>
          <w:color w:val="212529"/>
          <w:sz w:val="24"/>
          <w:szCs w:val="24"/>
          <w:lang w:eastAsia="bg-BG"/>
        </w:rPr>
        <w:t xml:space="preserve"> е мястото, където учениците се срещат, контактуват, обменят идеи, сътрудничат си, развиват своя потенциал, работят в екип, самоопределят се като личности, решават проблеми като част от споделената им култура. Приобщаващото училище може </w:t>
      </w:r>
      <w:r w:rsidR="009915F4" w:rsidRPr="00837165">
        <w:rPr>
          <w:rFonts w:ascii="Verdana" w:eastAsia="Times New Roman" w:hAnsi="Verdana" w:cs="Times New Roman"/>
          <w:color w:val="212529"/>
          <w:sz w:val="24"/>
          <w:szCs w:val="24"/>
          <w:lang w:eastAsia="bg-BG"/>
        </w:rPr>
        <w:lastRenderedPageBreak/>
        <w:t>да обедини и предложи алтернатива на всяко едно дете, да се чувства ценено/ценно/ и значимо. Така осъзнати, изградени и социализирани учениците ще бъдат “вградими” първо в училищна среда, после в общността и накрая в обществото.</w:t>
      </w:r>
    </w:p>
    <w:p w:rsidR="009915F4" w:rsidRPr="00837165" w:rsidRDefault="009915F4" w:rsidP="009915F4">
      <w:pPr>
        <w:spacing w:after="150" w:line="372" w:lineRule="atLeast"/>
        <w:jc w:val="both"/>
        <w:rPr>
          <w:rFonts w:ascii="Verdana" w:eastAsia="Times New Roman" w:hAnsi="Verdana" w:cs="Times New Roman"/>
          <w:color w:val="212529"/>
          <w:sz w:val="24"/>
          <w:szCs w:val="24"/>
          <w:lang w:eastAsia="bg-BG"/>
        </w:rPr>
      </w:pPr>
      <w:r w:rsidRPr="00837165">
        <w:rPr>
          <w:rFonts w:ascii="Verdana" w:eastAsia="Times New Roman" w:hAnsi="Verdana" w:cs="Times New Roman"/>
          <w:color w:val="212529"/>
          <w:sz w:val="24"/>
          <w:szCs w:val="24"/>
          <w:lang w:eastAsia="bg-BG"/>
        </w:rPr>
        <w:t xml:space="preserve">Проучванията показват, че съпричастността между хората е спаднала с 48% </w:t>
      </w:r>
      <w:r w:rsidR="00EE5F0C">
        <w:rPr>
          <w:rFonts w:ascii="Verdana" w:eastAsia="Times New Roman" w:hAnsi="Verdana" w:cs="Times New Roman"/>
          <w:color w:val="212529"/>
          <w:sz w:val="24"/>
          <w:szCs w:val="24"/>
          <w:lang w:eastAsia="bg-BG"/>
        </w:rPr>
        <w:t>за последните две десетилетия, за сметка на</w:t>
      </w:r>
      <w:r w:rsidRPr="00837165">
        <w:rPr>
          <w:rFonts w:ascii="Verdana" w:eastAsia="Times New Roman" w:hAnsi="Verdana" w:cs="Times New Roman"/>
          <w:color w:val="212529"/>
          <w:sz w:val="24"/>
          <w:szCs w:val="24"/>
          <w:lang w:eastAsia="bg-BG"/>
        </w:rPr>
        <w:t xml:space="preserve"> апатията и егоизмът. Емоционалното състояние на учениците има пряка връзка с академичните успехи. Ето защо преподавателите се стараят да създадат възможно най-благоприятен емоционален климат за децата. Педагозите  проявяват уважение и съпричастност, към детските проблеми. Понякога да се държиш с разбиране може да е много по-голям пример, отколкото на готово да решиш проблема.</w:t>
      </w:r>
    </w:p>
    <w:p w:rsidR="009915F4" w:rsidRPr="00837165" w:rsidRDefault="009915F4" w:rsidP="009915F4">
      <w:pPr>
        <w:spacing w:after="150" w:line="372" w:lineRule="atLeast"/>
        <w:jc w:val="both"/>
        <w:rPr>
          <w:rFonts w:ascii="Verdana" w:eastAsia="Times New Roman" w:hAnsi="Verdana" w:cs="Times New Roman"/>
          <w:color w:val="212529"/>
          <w:sz w:val="24"/>
          <w:szCs w:val="24"/>
          <w:lang w:eastAsia="bg-BG"/>
        </w:rPr>
      </w:pPr>
      <w:r w:rsidRPr="00837165">
        <w:rPr>
          <w:rFonts w:ascii="Verdana" w:eastAsia="Times New Roman" w:hAnsi="Verdana" w:cs="Times New Roman"/>
          <w:color w:val="212529"/>
          <w:sz w:val="24"/>
          <w:szCs w:val="24"/>
          <w:lang w:eastAsia="bg-BG"/>
        </w:rPr>
        <w:t>В практиката на  ресурсния учи</w:t>
      </w:r>
      <w:r w:rsidR="00EE5F0C">
        <w:rPr>
          <w:rFonts w:ascii="Verdana" w:eastAsia="Times New Roman" w:hAnsi="Verdana" w:cs="Times New Roman"/>
          <w:color w:val="212529"/>
          <w:sz w:val="24"/>
          <w:szCs w:val="24"/>
          <w:lang w:eastAsia="bg-BG"/>
        </w:rPr>
        <w:t>тел водещи модели с</w:t>
      </w:r>
      <w:r w:rsidRPr="00837165">
        <w:rPr>
          <w:rFonts w:ascii="Verdana" w:eastAsia="Times New Roman" w:hAnsi="Verdana" w:cs="Times New Roman"/>
          <w:color w:val="212529"/>
          <w:sz w:val="24"/>
          <w:szCs w:val="24"/>
          <w:lang w:eastAsia="bg-BG"/>
        </w:rPr>
        <w:t>а ефективност и постигане на трайни резултати са съпричастност, отговорност, игри на роли, събуждане на любопитството и развиване на вече добити знания и умения.</w:t>
      </w:r>
    </w:p>
    <w:p w:rsidR="009915F4" w:rsidRPr="00837165" w:rsidRDefault="009915F4" w:rsidP="009915F4">
      <w:pPr>
        <w:spacing w:after="150" w:line="372" w:lineRule="atLeast"/>
        <w:jc w:val="both"/>
        <w:rPr>
          <w:rFonts w:ascii="Verdana" w:eastAsia="Times New Roman" w:hAnsi="Verdana" w:cs="Times New Roman"/>
          <w:color w:val="212529"/>
          <w:sz w:val="24"/>
          <w:szCs w:val="24"/>
          <w:lang w:eastAsia="bg-BG"/>
        </w:rPr>
      </w:pPr>
      <w:r w:rsidRPr="00837165">
        <w:rPr>
          <w:rFonts w:ascii="Verdana" w:eastAsia="Times New Roman" w:hAnsi="Verdana" w:cs="Times New Roman"/>
          <w:color w:val="212529"/>
          <w:sz w:val="24"/>
          <w:szCs w:val="24"/>
          <w:lang w:eastAsia="bg-BG"/>
        </w:rPr>
        <w:t>От работата ми и наблюденията върху ученици със специални образователни потребности, </w:t>
      </w:r>
      <w:r w:rsidRPr="00837165">
        <w:rPr>
          <w:rFonts w:ascii="Verdana" w:eastAsia="Times New Roman" w:hAnsi="Verdana" w:cs="Times New Roman"/>
          <w:b/>
          <w:bCs/>
          <w:color w:val="212529"/>
          <w:sz w:val="24"/>
          <w:szCs w:val="24"/>
          <w:lang w:eastAsia="bg-BG"/>
        </w:rPr>
        <w:t>работата в екип</w:t>
      </w:r>
      <w:r w:rsidRPr="00837165">
        <w:rPr>
          <w:rFonts w:ascii="Verdana" w:eastAsia="Times New Roman" w:hAnsi="Verdana" w:cs="Times New Roman"/>
          <w:color w:val="212529"/>
          <w:sz w:val="24"/>
          <w:szCs w:val="24"/>
          <w:lang w:eastAsia="bg-BG"/>
        </w:rPr>
        <w:t> е мярка, която е много ефективна за напредъка и социализацията им. Груповите дейности са добре приложими в клас, за постигане на толерантност, емпатия, търпимост, създаване на приятелски отношения, изчакване, подкрепа, оказване на помощ, водене на диалог, споделяне и преживяване. Съвместно с масов учител, ресурсен учител и психолог се организират тренинги и игри, за сплотяване на учениците в клас и по-лекото приобщаване на учениците със специални образователни потребности.</w:t>
      </w:r>
    </w:p>
    <w:p w:rsidR="009915F4" w:rsidRPr="00837165" w:rsidRDefault="009915F4" w:rsidP="009915F4">
      <w:pPr>
        <w:spacing w:after="150" w:line="372" w:lineRule="atLeast"/>
        <w:jc w:val="both"/>
        <w:rPr>
          <w:rFonts w:ascii="Verdana" w:eastAsia="Times New Roman" w:hAnsi="Verdana" w:cs="Times New Roman"/>
          <w:color w:val="212529"/>
          <w:sz w:val="24"/>
          <w:szCs w:val="24"/>
          <w:lang w:eastAsia="bg-BG"/>
        </w:rPr>
      </w:pPr>
      <w:r w:rsidRPr="00837165">
        <w:rPr>
          <w:rFonts w:ascii="Verdana" w:eastAsia="Times New Roman" w:hAnsi="Verdana" w:cs="Times New Roman"/>
          <w:color w:val="212529"/>
          <w:sz w:val="24"/>
          <w:szCs w:val="24"/>
          <w:lang w:eastAsia="bg-BG"/>
        </w:rPr>
        <w:t xml:space="preserve">Другата насока, която </w:t>
      </w:r>
      <w:r w:rsidR="00F94964">
        <w:rPr>
          <w:rFonts w:ascii="Verdana" w:eastAsia="Times New Roman" w:hAnsi="Verdana" w:cs="Times New Roman"/>
          <w:color w:val="212529"/>
          <w:sz w:val="24"/>
          <w:szCs w:val="24"/>
          <w:lang w:eastAsia="bg-BG"/>
        </w:rPr>
        <w:t>се прилага в практиката в училище</w:t>
      </w:r>
      <w:r w:rsidRPr="00837165">
        <w:rPr>
          <w:rFonts w:ascii="Verdana" w:eastAsia="Times New Roman" w:hAnsi="Verdana" w:cs="Times New Roman"/>
          <w:color w:val="212529"/>
          <w:sz w:val="24"/>
          <w:szCs w:val="24"/>
          <w:lang w:eastAsia="bg-BG"/>
        </w:rPr>
        <w:t> </w:t>
      </w:r>
      <w:r w:rsidRPr="00837165">
        <w:rPr>
          <w:rFonts w:ascii="Verdana" w:eastAsia="Times New Roman" w:hAnsi="Verdana" w:cs="Times New Roman"/>
          <w:b/>
          <w:bCs/>
          <w:color w:val="212529"/>
          <w:sz w:val="24"/>
          <w:szCs w:val="24"/>
          <w:lang w:eastAsia="bg-BG"/>
        </w:rPr>
        <w:t>е ролеви игри</w:t>
      </w:r>
      <w:r w:rsidRPr="00837165">
        <w:rPr>
          <w:rFonts w:ascii="Verdana" w:eastAsia="Times New Roman" w:hAnsi="Verdana" w:cs="Times New Roman"/>
          <w:color w:val="212529"/>
          <w:sz w:val="24"/>
          <w:szCs w:val="24"/>
          <w:lang w:eastAsia="bg-BG"/>
        </w:rPr>
        <w:t>, за емоционален тонус, социализация, сплотеност на класа, осъзнаване, споделяне и реализиране на общи цели и идеи, а учителят насочва процеса.</w:t>
      </w:r>
    </w:p>
    <w:p w:rsidR="009915F4" w:rsidRPr="00837165" w:rsidRDefault="009915F4" w:rsidP="009915F4">
      <w:pPr>
        <w:spacing w:after="150" w:line="372" w:lineRule="atLeast"/>
        <w:jc w:val="both"/>
        <w:rPr>
          <w:rFonts w:ascii="Verdana" w:eastAsia="Times New Roman" w:hAnsi="Verdana" w:cs="Times New Roman"/>
          <w:color w:val="212529"/>
          <w:sz w:val="24"/>
          <w:szCs w:val="24"/>
          <w:lang w:eastAsia="bg-BG"/>
        </w:rPr>
      </w:pPr>
      <w:r w:rsidRPr="00837165">
        <w:rPr>
          <w:rFonts w:ascii="Verdana" w:eastAsia="Times New Roman" w:hAnsi="Verdana" w:cs="Times New Roman"/>
          <w:color w:val="212529"/>
          <w:sz w:val="24"/>
          <w:szCs w:val="24"/>
          <w:lang w:eastAsia="bg-BG"/>
        </w:rPr>
        <w:t>При обучителни трудности учениците работят с лекота, когато работят в екип и са подпомагани от връстници или по-големи ученици. </w:t>
      </w:r>
      <w:r w:rsidRPr="00837165">
        <w:rPr>
          <w:rFonts w:ascii="Verdana" w:eastAsia="Times New Roman" w:hAnsi="Verdana" w:cs="Times New Roman"/>
          <w:b/>
          <w:bCs/>
          <w:color w:val="212529"/>
          <w:sz w:val="24"/>
          <w:szCs w:val="24"/>
          <w:lang w:eastAsia="bg-BG"/>
        </w:rPr>
        <w:t>Учителят е наблюдател на процеса, участва с дозирана помощ в процеса на подкрепа.</w:t>
      </w:r>
      <w:r w:rsidRPr="00837165">
        <w:rPr>
          <w:rFonts w:ascii="Verdana" w:eastAsia="Times New Roman" w:hAnsi="Verdana" w:cs="Times New Roman"/>
          <w:color w:val="212529"/>
          <w:sz w:val="24"/>
          <w:szCs w:val="24"/>
          <w:lang w:eastAsia="bg-BG"/>
        </w:rPr>
        <w:t xml:space="preserve"> Ученикът влиза в позиция на отговорник, които наблюдава, подпомага, проверява и контролира процеса. Обучителната задача разиграна и зададена под формата на </w:t>
      </w:r>
      <w:r w:rsidRPr="00837165">
        <w:rPr>
          <w:rFonts w:ascii="Verdana" w:eastAsia="Times New Roman" w:hAnsi="Verdana" w:cs="Times New Roman"/>
          <w:color w:val="212529"/>
          <w:sz w:val="24"/>
          <w:szCs w:val="24"/>
          <w:lang w:eastAsia="bg-BG"/>
        </w:rPr>
        <w:lastRenderedPageBreak/>
        <w:t>игра – единия е изпълнител, а другия е подпомагащ. Първия се чувства спокоен, защото е подпомаган от връстник или друго дете, втория влиза в роля на обучител, той затвърждава, проверява усвоени знания. Учителят присъства на целия процес, но се намесва и подпомага в краен случай само дозирано, оставя процеса в ръцете на учениците. Добрият учител поверява отговорност, за да създаде съпричастност, задава се задача да се грижи за друг. Причината е да се даде шанс на една личност да се постави на мястото на друга, за да я разбере. Показвайки толкова голямо и ценно доверие, учителят всъщност казва на ученикът, че е важен и знаещ, и го мотивира да се справи добре и отговорно.</w:t>
      </w:r>
    </w:p>
    <w:p w:rsidR="009915F4" w:rsidRPr="00837165" w:rsidRDefault="009915F4" w:rsidP="00837165">
      <w:pPr>
        <w:spacing w:after="150" w:line="372" w:lineRule="atLeast"/>
        <w:jc w:val="both"/>
        <w:rPr>
          <w:rFonts w:ascii="Verdana" w:eastAsia="Times New Roman" w:hAnsi="Verdana" w:cs="Times New Roman"/>
          <w:color w:val="212529"/>
          <w:sz w:val="24"/>
          <w:szCs w:val="24"/>
          <w:lang w:eastAsia="bg-BG"/>
        </w:rPr>
      </w:pPr>
      <w:r w:rsidRPr="00837165">
        <w:rPr>
          <w:rFonts w:ascii="Verdana" w:eastAsia="Times New Roman" w:hAnsi="Verdana" w:cs="Times New Roman"/>
          <w:color w:val="212529"/>
          <w:sz w:val="24"/>
          <w:szCs w:val="24"/>
          <w:lang w:eastAsia="bg-BG"/>
        </w:rPr>
        <w:t>Подобни действия подкрепят и създават на детето високо очакване към самото себе си, подтикват към личностен интерес, насърчават самостоятелното вземане на решения. Успешният учител полага усилия да развива, затвърждава и надгражда вече придобити знания и умения, използвайки, това че в група децата учат по- бързо и забавно.</w:t>
      </w:r>
    </w:p>
    <w:p w:rsidR="009915F4" w:rsidRPr="00837165" w:rsidRDefault="009915F4" w:rsidP="007C6659">
      <w:pPr>
        <w:spacing w:after="150" w:line="372" w:lineRule="atLeast"/>
        <w:jc w:val="both"/>
        <w:rPr>
          <w:rFonts w:ascii="Verdana" w:eastAsia="Times New Roman" w:hAnsi="Verdana" w:cs="Times New Roman"/>
          <w:color w:val="212529"/>
          <w:sz w:val="24"/>
          <w:szCs w:val="24"/>
          <w:lang w:eastAsia="bg-BG"/>
        </w:rPr>
      </w:pPr>
      <w:r w:rsidRPr="00837165">
        <w:rPr>
          <w:rFonts w:ascii="Verdana" w:eastAsia="Times New Roman" w:hAnsi="Verdana" w:cs="Times New Roman"/>
          <w:color w:val="212529"/>
          <w:sz w:val="24"/>
          <w:szCs w:val="24"/>
          <w:lang w:eastAsia="bg-BG"/>
        </w:rPr>
        <w:t>Друга важна насока в практиката на педагога е </w:t>
      </w:r>
      <w:r w:rsidRPr="00837165">
        <w:rPr>
          <w:rFonts w:ascii="Verdana" w:eastAsia="Times New Roman" w:hAnsi="Verdana" w:cs="Times New Roman"/>
          <w:b/>
          <w:bCs/>
          <w:color w:val="212529"/>
          <w:sz w:val="24"/>
          <w:szCs w:val="24"/>
          <w:lang w:eastAsia="bg-BG"/>
        </w:rPr>
        <w:t>събуждане на любопитството</w:t>
      </w:r>
      <w:r w:rsidRPr="00837165">
        <w:rPr>
          <w:rFonts w:ascii="Verdana" w:eastAsia="Times New Roman" w:hAnsi="Verdana" w:cs="Times New Roman"/>
          <w:color w:val="212529"/>
          <w:sz w:val="24"/>
          <w:szCs w:val="24"/>
          <w:lang w:eastAsia="bg-BG"/>
        </w:rPr>
        <w:t>. Засипвайки учениците с факти, които са безинтересни, не се постига друго освен да се пълни ума с данни. Събуждайки любопитството и мотивацията за търсене и откриване на новости, се дават криле, с които младите хора изучават целия свят в последствие. Педагогът прозира и използва интересите на децата в учебния процес, така че да предизвика искрен интерес към нови знания. Изграждайки умение за работа в екип, осъзнаване на индивида като единица от колектива в комбинация с мотивация, стимул и любопитство, това е една стабилна основа за развиване и показване на същинския потенциал заложен във всеки човек.</w:t>
      </w:r>
    </w:p>
    <w:p w:rsidR="009915F4" w:rsidRPr="00837165" w:rsidRDefault="009915F4" w:rsidP="009915F4">
      <w:pPr>
        <w:spacing w:after="150" w:line="372" w:lineRule="atLeast"/>
        <w:jc w:val="both"/>
        <w:rPr>
          <w:rFonts w:ascii="Verdana" w:eastAsia="Times New Roman" w:hAnsi="Verdana" w:cs="Times New Roman"/>
          <w:color w:val="212529"/>
          <w:sz w:val="24"/>
          <w:szCs w:val="24"/>
          <w:lang w:eastAsia="bg-BG"/>
        </w:rPr>
      </w:pPr>
      <w:r w:rsidRPr="00837165">
        <w:rPr>
          <w:rFonts w:ascii="Verdana" w:eastAsia="Times New Roman" w:hAnsi="Verdana" w:cs="Times New Roman"/>
          <w:color w:val="212529"/>
          <w:sz w:val="24"/>
          <w:szCs w:val="24"/>
          <w:lang w:eastAsia="bg-BG"/>
        </w:rPr>
        <w:t>За да са по-човечни децата, да се адаптират по-лесно към нови ситуации и да се досещат, че в живота важат правила, е нужно те да видят много гледни точки. </w:t>
      </w:r>
      <w:r w:rsidRPr="00837165">
        <w:rPr>
          <w:rFonts w:ascii="Verdana" w:eastAsia="Times New Roman" w:hAnsi="Verdana" w:cs="Times New Roman"/>
          <w:b/>
          <w:bCs/>
          <w:color w:val="212529"/>
          <w:sz w:val="24"/>
          <w:szCs w:val="24"/>
          <w:lang w:eastAsia="bg-BG"/>
        </w:rPr>
        <w:t>Добрият педагог често кара учениците да погледнат през очите на някой друг</w:t>
      </w:r>
      <w:r w:rsidRPr="00837165">
        <w:rPr>
          <w:rFonts w:ascii="Verdana" w:eastAsia="Times New Roman" w:hAnsi="Verdana" w:cs="Times New Roman"/>
          <w:color w:val="212529"/>
          <w:sz w:val="24"/>
          <w:szCs w:val="24"/>
          <w:lang w:eastAsia="bg-BG"/>
        </w:rPr>
        <w:t>, давайки им роли, поставяйки ги в ситуации, поверявайки им задачи, нетипични за самите тях.</w:t>
      </w:r>
    </w:p>
    <w:p w:rsidR="0012620C" w:rsidRPr="00837165" w:rsidRDefault="009915F4" w:rsidP="009915F4">
      <w:pPr>
        <w:spacing w:after="150" w:line="372" w:lineRule="atLeast"/>
        <w:jc w:val="both"/>
        <w:rPr>
          <w:rFonts w:ascii="Verdana" w:eastAsia="Times New Roman" w:hAnsi="Verdana" w:cs="Times New Roman"/>
          <w:color w:val="212529"/>
          <w:sz w:val="24"/>
          <w:szCs w:val="24"/>
          <w:lang w:eastAsia="bg-BG"/>
        </w:rPr>
      </w:pPr>
      <w:r w:rsidRPr="00837165">
        <w:rPr>
          <w:rFonts w:ascii="Verdana" w:eastAsia="Times New Roman" w:hAnsi="Verdana" w:cs="Times New Roman"/>
          <w:color w:val="212529"/>
          <w:sz w:val="24"/>
          <w:szCs w:val="24"/>
          <w:lang w:eastAsia="bg-BG"/>
        </w:rPr>
        <w:t xml:space="preserve">Начинът на общуване между хората дава облика на техните взаимоотношения. С ефективната комуникация, екипност, приятелство и партньорство се докосваме до другите, създаваме доверие, </w:t>
      </w:r>
      <w:r w:rsidRPr="00837165">
        <w:rPr>
          <w:rFonts w:ascii="Verdana" w:eastAsia="Times New Roman" w:hAnsi="Verdana" w:cs="Times New Roman"/>
          <w:color w:val="212529"/>
          <w:sz w:val="24"/>
          <w:szCs w:val="24"/>
          <w:lang w:eastAsia="bg-BG"/>
        </w:rPr>
        <w:lastRenderedPageBreak/>
        <w:t>приемаме различието, решаваме спорове и конфликти – ефективно, себеотстояващо, а не агресивно.</w:t>
      </w:r>
    </w:p>
    <w:p w:rsidR="007C6659" w:rsidRPr="00D46ABF" w:rsidRDefault="0012620C" w:rsidP="009915F4">
      <w:pPr>
        <w:spacing w:after="150" w:line="372" w:lineRule="atLeast"/>
        <w:jc w:val="both"/>
        <w:rPr>
          <w:rFonts w:ascii="Verdana" w:eastAsia="Times New Roman" w:hAnsi="Verdana" w:cs="Times New Roman"/>
          <w:b/>
          <w:color w:val="212529"/>
          <w:sz w:val="24"/>
          <w:szCs w:val="24"/>
          <w:lang w:eastAsia="bg-BG"/>
        </w:rPr>
      </w:pPr>
      <w:r w:rsidRPr="00837165">
        <w:rPr>
          <w:rFonts w:ascii="Verdana" w:eastAsia="Times New Roman" w:hAnsi="Verdana" w:cs="Times New Roman"/>
          <w:color w:val="212529"/>
          <w:sz w:val="24"/>
          <w:szCs w:val="24"/>
          <w:lang w:eastAsia="bg-BG"/>
        </w:rPr>
        <w:t xml:space="preserve">     </w:t>
      </w:r>
      <w:r w:rsidR="009915F4" w:rsidRPr="00837165">
        <w:rPr>
          <w:rFonts w:ascii="Verdana" w:eastAsia="Times New Roman" w:hAnsi="Verdana" w:cs="Times New Roman"/>
          <w:color w:val="212529"/>
          <w:sz w:val="24"/>
          <w:szCs w:val="24"/>
          <w:lang w:eastAsia="bg-BG"/>
        </w:rPr>
        <w:t xml:space="preserve"> </w:t>
      </w:r>
      <w:r w:rsidR="009915F4" w:rsidRPr="00D46ABF">
        <w:rPr>
          <w:rFonts w:ascii="Verdana" w:eastAsia="Times New Roman" w:hAnsi="Verdana" w:cs="Times New Roman"/>
          <w:b/>
          <w:color w:val="212529"/>
          <w:sz w:val="24"/>
          <w:szCs w:val="24"/>
          <w:lang w:eastAsia="bg-BG"/>
        </w:rPr>
        <w:t xml:space="preserve">Работата в екип е алтернативното решение за </w:t>
      </w:r>
      <w:r w:rsidRPr="00D46ABF">
        <w:rPr>
          <w:rFonts w:ascii="Verdana" w:eastAsia="Times New Roman" w:hAnsi="Verdana" w:cs="Times New Roman"/>
          <w:b/>
          <w:color w:val="212529"/>
          <w:sz w:val="24"/>
          <w:szCs w:val="24"/>
          <w:lang w:eastAsia="bg-BG"/>
        </w:rPr>
        <w:t xml:space="preserve">справяне с </w:t>
      </w:r>
      <w:r w:rsidR="009915F4" w:rsidRPr="00D46ABF">
        <w:rPr>
          <w:rFonts w:ascii="Verdana" w:eastAsia="Times New Roman" w:hAnsi="Verdana" w:cs="Times New Roman"/>
          <w:b/>
          <w:color w:val="212529"/>
          <w:sz w:val="24"/>
          <w:szCs w:val="24"/>
          <w:lang w:eastAsia="bg-BG"/>
        </w:rPr>
        <w:t>агресивно</w:t>
      </w:r>
      <w:r w:rsidRPr="00D46ABF">
        <w:rPr>
          <w:rFonts w:ascii="Verdana" w:eastAsia="Times New Roman" w:hAnsi="Verdana" w:cs="Times New Roman"/>
          <w:b/>
          <w:color w:val="212529"/>
          <w:sz w:val="24"/>
          <w:szCs w:val="24"/>
          <w:lang w:eastAsia="bg-BG"/>
        </w:rPr>
        <w:t>то</w:t>
      </w:r>
      <w:r w:rsidR="009915F4" w:rsidRPr="00D46ABF">
        <w:rPr>
          <w:rFonts w:ascii="Verdana" w:eastAsia="Times New Roman" w:hAnsi="Verdana" w:cs="Times New Roman"/>
          <w:b/>
          <w:color w:val="212529"/>
          <w:sz w:val="24"/>
          <w:szCs w:val="24"/>
          <w:lang w:eastAsia="bg-BG"/>
        </w:rPr>
        <w:t xml:space="preserve"> поведение </w:t>
      </w:r>
      <w:r w:rsidRPr="00D46ABF">
        <w:rPr>
          <w:rFonts w:ascii="Verdana" w:eastAsia="Times New Roman" w:hAnsi="Verdana" w:cs="Times New Roman"/>
          <w:b/>
          <w:color w:val="212529"/>
          <w:sz w:val="24"/>
          <w:szCs w:val="24"/>
          <w:lang w:eastAsia="bg-BG"/>
        </w:rPr>
        <w:t xml:space="preserve">на учениците  в училище. </w:t>
      </w:r>
      <w:r w:rsidR="009915F4" w:rsidRPr="00D46ABF">
        <w:rPr>
          <w:rFonts w:ascii="Verdana" w:eastAsia="Times New Roman" w:hAnsi="Verdana" w:cs="Times New Roman"/>
          <w:b/>
          <w:color w:val="212529"/>
          <w:sz w:val="24"/>
          <w:szCs w:val="24"/>
          <w:lang w:eastAsia="bg-BG"/>
        </w:rPr>
        <w:t> </w:t>
      </w:r>
    </w:p>
    <w:p w:rsidR="00D46ABF" w:rsidRPr="00D46ABF" w:rsidRDefault="00D46ABF" w:rsidP="00D46ABF">
      <w:pPr>
        <w:spacing w:after="150" w:line="372" w:lineRule="atLeast"/>
        <w:jc w:val="both"/>
        <w:rPr>
          <w:rFonts w:ascii="Verdana" w:eastAsia="Times New Roman" w:hAnsi="Verdana" w:cs="Times New Roman"/>
          <w:color w:val="212529"/>
          <w:sz w:val="24"/>
          <w:szCs w:val="24"/>
          <w:lang w:eastAsia="bg-BG"/>
        </w:rPr>
      </w:pPr>
      <w:r>
        <w:rPr>
          <w:rFonts w:ascii="Verdana" w:eastAsia="Times New Roman" w:hAnsi="Verdana" w:cs="Times New Roman"/>
          <w:color w:val="212529"/>
          <w:sz w:val="24"/>
          <w:szCs w:val="24"/>
          <w:lang w:eastAsia="bg-BG"/>
        </w:rPr>
        <w:t xml:space="preserve">   </w:t>
      </w:r>
      <w:r w:rsidRPr="00D46ABF">
        <w:rPr>
          <w:rFonts w:ascii="Verdana" w:eastAsia="Times New Roman" w:hAnsi="Verdana" w:cs="Times New Roman"/>
          <w:b/>
          <w:color w:val="212529"/>
          <w:sz w:val="24"/>
          <w:szCs w:val="24"/>
          <w:lang w:eastAsia="bg-BG"/>
        </w:rPr>
        <w:t>Агресивността и конфликтите</w:t>
      </w:r>
      <w:r w:rsidRPr="00D46ABF">
        <w:rPr>
          <w:rFonts w:ascii="Verdana" w:eastAsia="Times New Roman" w:hAnsi="Verdana" w:cs="Times New Roman"/>
          <w:color w:val="212529"/>
          <w:sz w:val="24"/>
          <w:szCs w:val="24"/>
          <w:lang w:eastAsia="bg-BG"/>
        </w:rPr>
        <w:t xml:space="preserve"> придружават израстването на децата. Хиперактивни, чувствителни или разсеяни децата, трябва да бъдат приучавани да се справят и да разрешават проблемите, свързани с подобни негативни чувства.</w:t>
      </w:r>
    </w:p>
    <w:p w:rsidR="00D46ABF" w:rsidRPr="00D46ABF" w:rsidRDefault="00D46ABF" w:rsidP="00D46ABF">
      <w:pPr>
        <w:spacing w:after="150" w:line="372" w:lineRule="atLeast"/>
        <w:jc w:val="both"/>
        <w:rPr>
          <w:rFonts w:ascii="Verdana" w:eastAsia="Times New Roman" w:hAnsi="Verdana" w:cs="Times New Roman"/>
          <w:color w:val="212529"/>
          <w:sz w:val="24"/>
          <w:szCs w:val="24"/>
          <w:lang w:eastAsia="bg-BG"/>
        </w:rPr>
      </w:pPr>
      <w:r w:rsidRPr="00D46ABF">
        <w:rPr>
          <w:rFonts w:ascii="Verdana" w:eastAsia="Times New Roman" w:hAnsi="Verdana" w:cs="Times New Roman"/>
          <w:color w:val="212529"/>
          <w:sz w:val="24"/>
          <w:szCs w:val="24"/>
          <w:lang w:eastAsia="bg-BG"/>
        </w:rPr>
        <w:t xml:space="preserve">Много често контактът с обкръжението научава децата на защита и преодоляване на неприятни ситуация, друг път - семейната среда помага много. </w:t>
      </w:r>
    </w:p>
    <w:p w:rsidR="00D46ABF" w:rsidRPr="00D46ABF" w:rsidRDefault="00D46ABF" w:rsidP="00D46ABF">
      <w:pPr>
        <w:spacing w:after="150" w:line="372" w:lineRule="atLeast"/>
        <w:jc w:val="both"/>
        <w:rPr>
          <w:rFonts w:ascii="Verdana" w:eastAsia="Times New Roman" w:hAnsi="Verdana" w:cs="Times New Roman"/>
          <w:color w:val="212529"/>
          <w:sz w:val="24"/>
          <w:szCs w:val="24"/>
          <w:lang w:eastAsia="bg-BG"/>
        </w:rPr>
      </w:pPr>
      <w:r>
        <w:rPr>
          <w:rFonts w:ascii="Verdana" w:eastAsia="Times New Roman" w:hAnsi="Verdana" w:cs="Times New Roman"/>
          <w:color w:val="212529"/>
          <w:sz w:val="24"/>
          <w:szCs w:val="24"/>
          <w:lang w:eastAsia="bg-BG"/>
        </w:rPr>
        <w:t>Повечето деца</w:t>
      </w:r>
      <w:r w:rsidRPr="00D46ABF">
        <w:rPr>
          <w:rFonts w:ascii="Verdana" w:eastAsia="Times New Roman" w:hAnsi="Verdana" w:cs="Times New Roman"/>
          <w:color w:val="212529"/>
          <w:sz w:val="24"/>
          <w:szCs w:val="24"/>
          <w:lang w:eastAsia="bg-BG"/>
        </w:rPr>
        <w:t xml:space="preserve"> са импулсивни, действат необмислено и нямат търпение (качество, присъщо на всички малчугани). В процеса на израстване “темпераментните черти” в характера им са в непрекъснато преплитащи се противоположности – търпение с нетърпение, изчакване с действие, раздразнителност с мълчание. В предучилищна възраст</w:t>
      </w:r>
      <w:r>
        <w:rPr>
          <w:rFonts w:ascii="Verdana" w:eastAsia="Times New Roman" w:hAnsi="Verdana" w:cs="Times New Roman"/>
          <w:color w:val="212529"/>
          <w:sz w:val="24"/>
          <w:szCs w:val="24"/>
          <w:lang w:eastAsia="bg-BG"/>
        </w:rPr>
        <w:t xml:space="preserve"> и началното училище</w:t>
      </w:r>
      <w:r w:rsidRPr="00D46ABF">
        <w:rPr>
          <w:rFonts w:ascii="Verdana" w:eastAsia="Times New Roman" w:hAnsi="Verdana" w:cs="Times New Roman"/>
          <w:color w:val="212529"/>
          <w:sz w:val="24"/>
          <w:szCs w:val="24"/>
          <w:lang w:eastAsia="bg-BG"/>
        </w:rPr>
        <w:t xml:space="preserve"> в голяма степен децата са повлияни от предпочитанията и поведението на родителите си или на човека, който се грижи за тях. Добро и лошо, хубаво и грозно - у детето като “огледален” образ се проявяват чувствата и действиятия на човека, с когото живее то.</w:t>
      </w:r>
    </w:p>
    <w:p w:rsidR="00D46ABF" w:rsidRPr="00D46ABF" w:rsidRDefault="00D46ABF" w:rsidP="00D46ABF">
      <w:pPr>
        <w:spacing w:after="150" w:line="372" w:lineRule="atLeast"/>
        <w:jc w:val="both"/>
        <w:rPr>
          <w:rFonts w:ascii="Verdana" w:eastAsia="Times New Roman" w:hAnsi="Verdana" w:cs="Times New Roman"/>
          <w:color w:val="212529"/>
          <w:sz w:val="24"/>
          <w:szCs w:val="24"/>
          <w:lang w:eastAsia="bg-BG"/>
        </w:rPr>
      </w:pPr>
      <w:r w:rsidRPr="00D46ABF">
        <w:rPr>
          <w:rFonts w:ascii="Verdana" w:eastAsia="Times New Roman" w:hAnsi="Verdana" w:cs="Times New Roman"/>
          <w:color w:val="212529"/>
          <w:sz w:val="24"/>
          <w:szCs w:val="24"/>
          <w:lang w:eastAsia="bg-BG"/>
        </w:rPr>
        <w:t>Колкото по-рано на децата се предложи положителен семеен социален климат, толкова по-голяма би била вероятността то да развие качества като толерантност, разбиране и търпе</w:t>
      </w:r>
      <w:r>
        <w:rPr>
          <w:rFonts w:ascii="Verdana" w:eastAsia="Times New Roman" w:hAnsi="Verdana" w:cs="Times New Roman"/>
          <w:color w:val="212529"/>
          <w:sz w:val="24"/>
          <w:szCs w:val="24"/>
          <w:lang w:eastAsia="bg-BG"/>
        </w:rPr>
        <w:t xml:space="preserve">ние, </w:t>
      </w:r>
      <w:r w:rsidRPr="00D46ABF">
        <w:rPr>
          <w:rFonts w:ascii="Verdana" w:eastAsia="Times New Roman" w:hAnsi="Verdana" w:cs="Times New Roman"/>
          <w:color w:val="212529"/>
          <w:sz w:val="24"/>
          <w:szCs w:val="24"/>
          <w:lang w:eastAsia="bg-BG"/>
        </w:rPr>
        <w:t>си</w:t>
      </w:r>
      <w:r>
        <w:rPr>
          <w:rFonts w:ascii="Verdana" w:eastAsia="Times New Roman" w:hAnsi="Verdana" w:cs="Times New Roman"/>
          <w:color w:val="212529"/>
          <w:sz w:val="24"/>
          <w:szCs w:val="24"/>
          <w:lang w:eastAsia="bg-BG"/>
        </w:rPr>
        <w:t>лна емоционална подкрепа</w:t>
      </w:r>
      <w:r w:rsidRPr="00D46ABF">
        <w:rPr>
          <w:rFonts w:ascii="Verdana" w:eastAsia="Times New Roman" w:hAnsi="Verdana" w:cs="Times New Roman"/>
          <w:color w:val="212529"/>
          <w:sz w:val="24"/>
          <w:szCs w:val="24"/>
          <w:lang w:eastAsia="bg-BG"/>
        </w:rPr>
        <w:t>.</w:t>
      </w:r>
    </w:p>
    <w:p w:rsidR="00D46ABF" w:rsidRDefault="00D46ABF" w:rsidP="009915F4">
      <w:pPr>
        <w:spacing w:after="150" w:line="372" w:lineRule="atLeast"/>
        <w:jc w:val="both"/>
        <w:rPr>
          <w:rFonts w:ascii="Verdana" w:eastAsia="Times New Roman" w:hAnsi="Verdana" w:cs="Times New Roman"/>
          <w:color w:val="212529"/>
          <w:sz w:val="24"/>
          <w:szCs w:val="24"/>
          <w:lang w:eastAsia="bg-BG"/>
        </w:rPr>
      </w:pPr>
      <w:r w:rsidRPr="00D46ABF">
        <w:rPr>
          <w:rFonts w:ascii="Verdana" w:eastAsia="Times New Roman" w:hAnsi="Verdana" w:cs="Times New Roman"/>
          <w:color w:val="212529"/>
          <w:sz w:val="24"/>
          <w:szCs w:val="24"/>
          <w:lang w:eastAsia="bg-BG"/>
        </w:rPr>
        <w:t xml:space="preserve">Уважението между членовете на семейството е основа за изграждането на себеуважение и респект и у самото дете. Необходимо е да му се предостави възможност то само да показва, че разбира грешките и трудностите, както и успехите си, да се научи да поема отговорност за тях. Тази “роля” не би трябвало да бъде превземана от родителите, които много често се превръщат в “адвокати” на децата си. Много често родителското поведение е продиктувано от мнението им, че детето им е неспособно да се справи само - напр. с по-натрапчивото поведение на приятелчето му, и родителите взимат страна в отношенията между двете деца. В други случаи тяхното поведение е </w:t>
      </w:r>
      <w:r w:rsidRPr="00D46ABF">
        <w:rPr>
          <w:rFonts w:ascii="Verdana" w:eastAsia="Times New Roman" w:hAnsi="Verdana" w:cs="Times New Roman"/>
          <w:color w:val="212529"/>
          <w:sz w:val="24"/>
          <w:szCs w:val="24"/>
          <w:lang w:eastAsia="bg-BG"/>
        </w:rPr>
        <w:lastRenderedPageBreak/>
        <w:t xml:space="preserve">резултат от чувство на неудоволетвореност от същността на самото им дете и неговите поведенчески прояви. Тук добре познати са реплики от типа “От теб няма да излезе нищо.” Подобни действия от страна на родителите са последното, от което се нуждае детето, за да изгради положителна самоувереност.   </w:t>
      </w:r>
    </w:p>
    <w:p w:rsidR="009915F4" w:rsidRPr="00837165" w:rsidRDefault="0012620C" w:rsidP="009915F4">
      <w:pPr>
        <w:spacing w:after="150" w:line="372" w:lineRule="atLeast"/>
        <w:jc w:val="both"/>
        <w:rPr>
          <w:rFonts w:ascii="Verdana" w:eastAsia="Times New Roman" w:hAnsi="Verdana" w:cs="Times New Roman"/>
          <w:color w:val="212529"/>
          <w:sz w:val="24"/>
          <w:szCs w:val="24"/>
          <w:lang w:eastAsia="bg-BG"/>
        </w:rPr>
      </w:pPr>
      <w:r w:rsidRPr="00837165">
        <w:rPr>
          <w:rFonts w:ascii="Verdana" w:eastAsia="Times New Roman" w:hAnsi="Verdana" w:cs="Times New Roman"/>
          <w:b/>
          <w:bCs/>
          <w:color w:val="212529"/>
          <w:sz w:val="24"/>
          <w:szCs w:val="24"/>
          <w:lang w:eastAsia="bg-BG"/>
        </w:rPr>
        <w:t>Е</w:t>
      </w:r>
      <w:r w:rsidR="009915F4" w:rsidRPr="00837165">
        <w:rPr>
          <w:rFonts w:ascii="Verdana" w:eastAsia="Times New Roman" w:hAnsi="Verdana" w:cs="Times New Roman"/>
          <w:b/>
          <w:bCs/>
          <w:color w:val="212529"/>
          <w:sz w:val="24"/>
          <w:szCs w:val="24"/>
          <w:lang w:eastAsia="bg-BG"/>
        </w:rPr>
        <w:t>кипната работа между ресурсен учител и психолог</w:t>
      </w:r>
      <w:r w:rsidRPr="00837165">
        <w:rPr>
          <w:rFonts w:ascii="Verdana" w:eastAsia="Times New Roman" w:hAnsi="Verdana" w:cs="Times New Roman"/>
          <w:b/>
          <w:bCs/>
          <w:color w:val="212529"/>
          <w:sz w:val="24"/>
          <w:szCs w:val="24"/>
          <w:lang w:eastAsia="bg-BG"/>
        </w:rPr>
        <w:t xml:space="preserve"> </w:t>
      </w:r>
      <w:r w:rsidR="009915F4" w:rsidRPr="00837165">
        <w:rPr>
          <w:rFonts w:ascii="Verdana" w:eastAsia="Times New Roman" w:hAnsi="Verdana" w:cs="Times New Roman"/>
          <w:color w:val="212529"/>
          <w:sz w:val="24"/>
          <w:szCs w:val="24"/>
          <w:lang w:eastAsia="bg-BG"/>
        </w:rPr>
        <w:t xml:space="preserve"> дове</w:t>
      </w:r>
      <w:r w:rsidRPr="00837165">
        <w:rPr>
          <w:rFonts w:ascii="Verdana" w:eastAsia="Times New Roman" w:hAnsi="Verdana" w:cs="Times New Roman"/>
          <w:color w:val="212529"/>
          <w:sz w:val="24"/>
          <w:szCs w:val="24"/>
          <w:lang w:eastAsia="bg-BG"/>
        </w:rPr>
        <w:t xml:space="preserve">жда до ефективни резултати и дават своето </w:t>
      </w:r>
      <w:r w:rsidR="009915F4" w:rsidRPr="00837165">
        <w:rPr>
          <w:rFonts w:ascii="Verdana" w:eastAsia="Times New Roman" w:hAnsi="Verdana" w:cs="Times New Roman"/>
          <w:color w:val="212529"/>
          <w:sz w:val="24"/>
          <w:szCs w:val="24"/>
          <w:lang w:eastAsia="bg-BG"/>
        </w:rPr>
        <w:t xml:space="preserve"> отражение върху поведението на учениците. За преодоляване на </w:t>
      </w:r>
      <w:r w:rsidRPr="00837165">
        <w:rPr>
          <w:rFonts w:ascii="Verdana" w:eastAsia="Times New Roman" w:hAnsi="Verdana" w:cs="Times New Roman"/>
          <w:color w:val="212529"/>
          <w:sz w:val="24"/>
          <w:szCs w:val="24"/>
          <w:lang w:eastAsia="bg-BG"/>
        </w:rPr>
        <w:t>негативния поведенчески характе</w:t>
      </w:r>
      <w:r w:rsidR="009915F4" w:rsidRPr="00837165">
        <w:rPr>
          <w:rFonts w:ascii="Verdana" w:eastAsia="Times New Roman" w:hAnsi="Verdana" w:cs="Times New Roman"/>
          <w:color w:val="212529"/>
          <w:sz w:val="24"/>
          <w:szCs w:val="24"/>
          <w:lang w:eastAsia="bg-BG"/>
        </w:rPr>
        <w:t>р на учениците се използват ролеви, симулационни игри, тренинги и групи за социални умения.</w:t>
      </w:r>
    </w:p>
    <w:p w:rsidR="009915F4" w:rsidRPr="00837165" w:rsidRDefault="009915F4" w:rsidP="00041E2A">
      <w:pPr>
        <w:spacing w:after="150" w:line="372" w:lineRule="atLeast"/>
        <w:jc w:val="both"/>
        <w:rPr>
          <w:rFonts w:ascii="Verdana" w:eastAsia="Times New Roman" w:hAnsi="Verdana" w:cs="Times New Roman"/>
          <w:color w:val="212529"/>
          <w:sz w:val="24"/>
          <w:szCs w:val="24"/>
          <w:lang w:eastAsia="bg-BG"/>
        </w:rPr>
      </w:pPr>
      <w:r w:rsidRPr="00837165">
        <w:rPr>
          <w:rFonts w:ascii="Verdana" w:eastAsia="Times New Roman" w:hAnsi="Verdana" w:cs="Times New Roman"/>
          <w:color w:val="212529"/>
          <w:sz w:val="24"/>
          <w:szCs w:val="24"/>
          <w:lang w:eastAsia="bg-BG"/>
        </w:rPr>
        <w:t>Чрез конкурси, драматизации, изложби</w:t>
      </w:r>
      <w:r w:rsidR="0012620C" w:rsidRPr="00837165">
        <w:rPr>
          <w:rFonts w:ascii="Verdana" w:eastAsia="Times New Roman" w:hAnsi="Verdana" w:cs="Times New Roman"/>
          <w:color w:val="212529"/>
          <w:sz w:val="24"/>
          <w:szCs w:val="24"/>
          <w:lang w:eastAsia="bg-BG"/>
        </w:rPr>
        <w:t>, спортни игри и състезания</w:t>
      </w:r>
      <w:r w:rsidRPr="00837165">
        <w:rPr>
          <w:rFonts w:ascii="Verdana" w:eastAsia="Times New Roman" w:hAnsi="Verdana" w:cs="Times New Roman"/>
          <w:color w:val="212529"/>
          <w:sz w:val="24"/>
          <w:szCs w:val="24"/>
          <w:lang w:eastAsia="bg-BG"/>
        </w:rPr>
        <w:t xml:space="preserve"> учениците със специални потребности и всички останали, в малки групи се научават и отработват уменията си за:  сътрудничество,  търпимост, сработване, доверяване и общуване.</w:t>
      </w:r>
    </w:p>
    <w:p w:rsidR="009915F4" w:rsidRPr="00837165" w:rsidRDefault="009915F4" w:rsidP="009915F4">
      <w:pPr>
        <w:spacing w:after="150" w:line="372" w:lineRule="atLeast"/>
        <w:jc w:val="both"/>
        <w:rPr>
          <w:rFonts w:ascii="Verdana" w:eastAsia="Times New Roman" w:hAnsi="Verdana" w:cs="Times New Roman"/>
          <w:color w:val="212529"/>
          <w:sz w:val="24"/>
          <w:szCs w:val="24"/>
          <w:lang w:eastAsia="bg-BG"/>
        </w:rPr>
      </w:pPr>
      <w:r w:rsidRPr="00837165">
        <w:rPr>
          <w:rFonts w:ascii="Verdana" w:eastAsia="Times New Roman" w:hAnsi="Verdana" w:cs="Times New Roman"/>
          <w:color w:val="212529"/>
          <w:sz w:val="24"/>
          <w:szCs w:val="24"/>
          <w:lang w:eastAsia="bg-BG"/>
        </w:rPr>
        <w:t>Наблюдавайки този процес и приложен в лицето на учителите си, те също го реализират в своята малка екипна група. Осъзнат и отработен в различни ситуации модела на екипност успешно се пренася и в класната стая, а впоследствие и в общността. Създават се базови социални умения, необходими в контактите с другите. Развитието на умения за общуване, трябва да бъде съпроводено с усвояване на норми и правила за поведение и партньорство.</w:t>
      </w:r>
    </w:p>
    <w:p w:rsidR="009915F4" w:rsidRPr="009915F4" w:rsidRDefault="009915F4" w:rsidP="009915F4">
      <w:pPr>
        <w:spacing w:after="150" w:line="372" w:lineRule="atLeast"/>
        <w:jc w:val="both"/>
        <w:rPr>
          <w:rFonts w:ascii="Verdana" w:eastAsia="Times New Roman" w:hAnsi="Verdana" w:cs="Times New Roman"/>
          <w:color w:val="212529"/>
          <w:sz w:val="24"/>
          <w:szCs w:val="24"/>
          <w:lang w:eastAsia="bg-BG"/>
        </w:rPr>
      </w:pPr>
      <w:r w:rsidRPr="009915F4">
        <w:rPr>
          <w:rFonts w:ascii="Verdana" w:eastAsia="Times New Roman" w:hAnsi="Verdana" w:cs="Times New Roman"/>
          <w:color w:val="212529"/>
          <w:sz w:val="24"/>
          <w:szCs w:val="24"/>
          <w:lang w:eastAsia="bg-BG"/>
        </w:rPr>
        <w:t>Неотменна част от социализацията на учениците е способността им за водене на спорове и разрешаването на конфликти. Основните умения, които децата трябва да научат са: слушане, водене на разговор, задаване на въпроси, представяне на себе си и други хора, искане на помощ, извинение, познаване на чувствата и изразяване, справянето с изоставянето, групов натиск и вземане на решение.</w:t>
      </w:r>
    </w:p>
    <w:p w:rsidR="009915F4" w:rsidRPr="009915F4" w:rsidRDefault="009915F4" w:rsidP="009915F4">
      <w:pPr>
        <w:spacing w:after="150" w:line="372" w:lineRule="atLeast"/>
        <w:jc w:val="both"/>
        <w:rPr>
          <w:rFonts w:ascii="Verdana" w:eastAsia="Times New Roman" w:hAnsi="Verdana" w:cs="Times New Roman"/>
          <w:color w:val="212529"/>
          <w:sz w:val="24"/>
          <w:szCs w:val="24"/>
          <w:lang w:eastAsia="bg-BG"/>
        </w:rPr>
      </w:pPr>
      <w:r w:rsidRPr="009915F4">
        <w:rPr>
          <w:rFonts w:ascii="Verdana" w:eastAsia="Times New Roman" w:hAnsi="Verdana" w:cs="Times New Roman"/>
          <w:color w:val="212529"/>
          <w:sz w:val="24"/>
          <w:szCs w:val="24"/>
          <w:lang w:eastAsia="bg-BG"/>
        </w:rPr>
        <w:t>Работата в екип носи удовлетворяващо общуване и спомага за формиране на адекватна самооценка. То е предпоставка за способността да направиш избор, да заявиш решение, да се чувстваш сигурен.</w:t>
      </w:r>
      <w:r w:rsidR="00B474F6" w:rsidRPr="00B474F6">
        <w:rPr>
          <w:rFonts w:ascii="Verdana" w:eastAsia="Times New Roman" w:hAnsi="Verdana" w:cs="Times New Roman"/>
          <w:color w:val="212529"/>
          <w:sz w:val="24"/>
          <w:szCs w:val="24"/>
          <w:lang w:eastAsia="bg-BG"/>
        </w:rPr>
        <w:t xml:space="preserve"> </w:t>
      </w:r>
      <w:r w:rsidR="00B474F6">
        <w:rPr>
          <w:rFonts w:ascii="Verdana" w:eastAsia="Times New Roman" w:hAnsi="Verdana" w:cs="Times New Roman"/>
          <w:color w:val="212529"/>
          <w:sz w:val="24"/>
          <w:szCs w:val="24"/>
          <w:lang w:eastAsia="bg-BG"/>
        </w:rPr>
        <w:t>В</w:t>
      </w:r>
      <w:r w:rsidR="00B474F6" w:rsidRPr="00B474F6">
        <w:rPr>
          <w:rFonts w:ascii="Verdana" w:eastAsia="Times New Roman" w:hAnsi="Verdana" w:cs="Times New Roman"/>
          <w:color w:val="212529"/>
          <w:sz w:val="24"/>
          <w:szCs w:val="24"/>
          <w:lang w:eastAsia="bg-BG"/>
        </w:rPr>
        <w:t>сяка външна помощ трябва да бъде насочена към изграждане на самостоятелност у детето.</w:t>
      </w:r>
    </w:p>
    <w:p w:rsidR="00885827" w:rsidRPr="00041E2A" w:rsidRDefault="009915F4" w:rsidP="009915F4">
      <w:pPr>
        <w:spacing w:after="150" w:line="372" w:lineRule="atLeast"/>
        <w:jc w:val="both"/>
        <w:rPr>
          <w:rFonts w:ascii="Verdana" w:eastAsia="Times New Roman" w:hAnsi="Verdana" w:cs="Times New Roman"/>
          <w:b/>
          <w:bCs/>
          <w:color w:val="212529"/>
          <w:sz w:val="24"/>
          <w:szCs w:val="24"/>
          <w:lang w:eastAsia="bg-BG"/>
        </w:rPr>
      </w:pPr>
      <w:r w:rsidRPr="009915F4">
        <w:rPr>
          <w:rFonts w:ascii="Verdana" w:eastAsia="Times New Roman" w:hAnsi="Verdana" w:cs="Times New Roman"/>
          <w:b/>
          <w:bCs/>
          <w:color w:val="212529"/>
          <w:sz w:val="24"/>
          <w:szCs w:val="24"/>
          <w:lang w:eastAsia="bg-BG"/>
        </w:rPr>
        <w:t xml:space="preserve">Превръщане на групата в общност и изграждането на работещи екипи изисква време, внимание и търпение и най-вече, </w:t>
      </w:r>
      <w:r w:rsidRPr="009915F4">
        <w:rPr>
          <w:rFonts w:ascii="Verdana" w:eastAsia="Times New Roman" w:hAnsi="Verdana" w:cs="Times New Roman"/>
          <w:b/>
          <w:bCs/>
          <w:color w:val="212529"/>
          <w:sz w:val="24"/>
          <w:szCs w:val="24"/>
          <w:lang w:eastAsia="bg-BG"/>
        </w:rPr>
        <w:lastRenderedPageBreak/>
        <w:t>зачитане на възможностите на всяко дете, на неговите уникални характеристики и качества.</w:t>
      </w:r>
      <w:r w:rsidR="00885827">
        <w:rPr>
          <w:rFonts w:ascii="Verdana" w:eastAsia="Times New Roman" w:hAnsi="Verdana" w:cs="Times New Roman"/>
          <w:b/>
          <w:bCs/>
          <w:color w:val="212529"/>
          <w:sz w:val="24"/>
          <w:szCs w:val="24"/>
          <w:lang w:eastAsia="bg-BG"/>
        </w:rPr>
        <w:t xml:space="preserve"> </w:t>
      </w:r>
    </w:p>
    <w:p w:rsidR="004417BD" w:rsidRPr="004417BD" w:rsidRDefault="00885827" w:rsidP="00885827">
      <w:pPr>
        <w:jc w:val="both"/>
        <w:rPr>
          <w:rFonts w:ascii="Verdana" w:eastAsia="Times New Roman" w:hAnsi="Verdana" w:cs="Times New Roman"/>
          <w:color w:val="212529"/>
          <w:sz w:val="24"/>
          <w:szCs w:val="24"/>
          <w:lang w:eastAsia="bg-BG"/>
        </w:rPr>
      </w:pPr>
      <w:r>
        <w:rPr>
          <w:rFonts w:ascii="Verdana" w:eastAsia="Times New Roman" w:hAnsi="Verdana" w:cs="Times New Roman"/>
          <w:color w:val="212529"/>
          <w:sz w:val="24"/>
          <w:szCs w:val="24"/>
          <w:lang w:eastAsia="bg-BG"/>
        </w:rPr>
        <w:t xml:space="preserve">     </w:t>
      </w:r>
      <w:r w:rsidRPr="00885827">
        <w:rPr>
          <w:rFonts w:ascii="Verdana" w:eastAsia="Times New Roman" w:hAnsi="Verdana" w:cs="Times New Roman"/>
          <w:color w:val="212529"/>
          <w:sz w:val="24"/>
          <w:szCs w:val="24"/>
          <w:lang w:eastAsia="bg-BG"/>
        </w:rPr>
        <w:t xml:space="preserve">В процеса на работата си </w:t>
      </w:r>
      <w:r>
        <w:rPr>
          <w:rFonts w:ascii="Verdana" w:eastAsia="Times New Roman" w:hAnsi="Verdana" w:cs="Times New Roman"/>
          <w:color w:val="212529"/>
          <w:sz w:val="24"/>
          <w:szCs w:val="24"/>
          <w:lang w:eastAsia="bg-BG"/>
        </w:rPr>
        <w:t xml:space="preserve">забелязвам, че </w:t>
      </w:r>
      <w:r w:rsidRPr="00885827">
        <w:rPr>
          <w:rFonts w:ascii="Verdana" w:eastAsia="Times New Roman" w:hAnsi="Verdana" w:cs="Times New Roman"/>
          <w:color w:val="212529"/>
          <w:sz w:val="24"/>
          <w:szCs w:val="24"/>
          <w:lang w:eastAsia="bg-BG"/>
        </w:rPr>
        <w:t>в различни</w:t>
      </w:r>
      <w:r w:rsidR="00041E2A">
        <w:rPr>
          <w:rFonts w:ascii="Verdana" w:eastAsia="Times New Roman" w:hAnsi="Verdana" w:cs="Times New Roman"/>
          <w:color w:val="212529"/>
          <w:sz w:val="24"/>
          <w:szCs w:val="24"/>
          <w:lang w:eastAsia="bg-BG"/>
        </w:rPr>
        <w:t>те</w:t>
      </w:r>
      <w:r w:rsidRPr="00885827">
        <w:rPr>
          <w:rFonts w:ascii="Verdana" w:eastAsia="Times New Roman" w:hAnsi="Verdana" w:cs="Times New Roman"/>
          <w:color w:val="212529"/>
          <w:sz w:val="24"/>
          <w:szCs w:val="24"/>
          <w:lang w:eastAsia="bg-BG"/>
        </w:rPr>
        <w:t xml:space="preserve">  училища, в които се обучават деца със специални образователни потребности,  децата с хиперкинетично разстройство и дефицит на вниманието, както и децата със специфични обучителни трудности  са третирани като умствено изостанали. На практика тези ученици имат нормална степен на развитие на интелекта и са не по-малко способни да научават учебния материал. Трудността при децата с хиперкинетично разстройство и дефицит на вниманието се състои във включването на когнитивните навици във всекидневния живот. Според експерти този дефицит е лесно преодолим в учебния процес посредством преподавателски методики като допълнителен писмен и устен инструктаж към задача или дейност, зрителни аналози на това какво се очаква от детето в час или пък картинки в подкрепа на поднесения учебен материал. От изключителна важност е индивидуалният подход от страна на учителя, както и възможността за допълнителна работа с децата с хиперкинетично разстройство и дефицит на вниманието.</w:t>
      </w:r>
    </w:p>
    <w:p w:rsidR="004417BD" w:rsidRPr="004417BD" w:rsidRDefault="004417BD" w:rsidP="004417BD">
      <w:pPr>
        <w:spacing w:after="150" w:line="372" w:lineRule="atLeast"/>
        <w:jc w:val="both"/>
        <w:rPr>
          <w:rFonts w:ascii="Verdana" w:eastAsia="Times New Roman" w:hAnsi="Verdana" w:cs="Times New Roman"/>
          <w:color w:val="212529"/>
          <w:sz w:val="24"/>
          <w:szCs w:val="24"/>
          <w:lang w:eastAsia="bg-BG"/>
        </w:rPr>
      </w:pPr>
      <w:r w:rsidRPr="004417BD">
        <w:rPr>
          <w:rFonts w:ascii="Verdana" w:eastAsia="Times New Roman" w:hAnsi="Verdana" w:cs="Times New Roman"/>
          <w:color w:val="212529"/>
          <w:sz w:val="24"/>
          <w:szCs w:val="24"/>
          <w:lang w:eastAsia="bg-BG"/>
        </w:rPr>
        <w:t>За повечето "хиперактивни" деца училището е доста голям проблем. Трудности им създава необходимостта да стоят спокойно на едно място, да се концентрират по-продължително време върху едно действие, както и да се справят с правилата на "училищното общество".</w:t>
      </w:r>
    </w:p>
    <w:p w:rsidR="004417BD" w:rsidRPr="004417BD" w:rsidRDefault="004417BD" w:rsidP="004417BD">
      <w:pPr>
        <w:spacing w:after="150" w:line="372" w:lineRule="atLeast"/>
        <w:jc w:val="both"/>
        <w:rPr>
          <w:rFonts w:ascii="Verdana" w:eastAsia="Times New Roman" w:hAnsi="Verdana" w:cs="Times New Roman"/>
          <w:color w:val="212529"/>
          <w:sz w:val="24"/>
          <w:szCs w:val="24"/>
          <w:lang w:eastAsia="bg-BG"/>
        </w:rPr>
      </w:pPr>
      <w:r w:rsidRPr="004417BD">
        <w:rPr>
          <w:rFonts w:ascii="Verdana" w:eastAsia="Times New Roman" w:hAnsi="Verdana" w:cs="Times New Roman"/>
          <w:color w:val="212529"/>
          <w:sz w:val="24"/>
          <w:szCs w:val="24"/>
          <w:lang w:eastAsia="bg-BG"/>
        </w:rPr>
        <w:t xml:space="preserve">Подобно дете е в непрекъснато движение и предпочита да дразни съученика си, вместо да слуша обясненията на преподавателя в час. Затова е ясно защо впоследствие има проблеми с домашните и уроците. Към това се прибавя и постепенно изчезващото и липсващо признание от съучениците и в крайна сметка изолирането на детето. В училище проявите на хиперактивните деца се изразяват често чрез извикване на отговора при зададен въпрос, още преди другите да са успели да вдигнат ръка, нетърпение към проявите на съучениците, неорганизираност, разсеяност и често забравяне, както и трудности за приключване на зададени задачи. Възможно е лесното губене на вещи, непрекъснатото разхождане, говорене или прекъсване разговора на други. Често детето превръща в “палячото на класа”, което още повече влошава положението му в училище. </w:t>
      </w:r>
    </w:p>
    <w:p w:rsidR="00885827" w:rsidRDefault="004417BD" w:rsidP="004417BD">
      <w:pPr>
        <w:spacing w:after="150" w:line="372" w:lineRule="atLeast"/>
        <w:jc w:val="both"/>
        <w:rPr>
          <w:rFonts w:ascii="Verdana" w:eastAsia="Times New Roman" w:hAnsi="Verdana" w:cs="Times New Roman"/>
          <w:color w:val="212529"/>
          <w:sz w:val="24"/>
          <w:szCs w:val="24"/>
          <w:lang w:eastAsia="bg-BG"/>
        </w:rPr>
      </w:pPr>
      <w:r w:rsidRPr="004417BD">
        <w:rPr>
          <w:rFonts w:ascii="Verdana" w:eastAsia="Times New Roman" w:hAnsi="Verdana" w:cs="Times New Roman"/>
          <w:color w:val="212529"/>
          <w:sz w:val="24"/>
          <w:szCs w:val="24"/>
          <w:lang w:eastAsia="bg-BG"/>
        </w:rPr>
        <w:lastRenderedPageBreak/>
        <w:t>Всички</w:t>
      </w:r>
      <w:r w:rsidR="00885827">
        <w:rPr>
          <w:rFonts w:ascii="Verdana" w:eastAsia="Times New Roman" w:hAnsi="Verdana" w:cs="Times New Roman"/>
          <w:color w:val="212529"/>
          <w:sz w:val="24"/>
          <w:szCs w:val="24"/>
          <w:lang w:eastAsia="bg-BG"/>
        </w:rPr>
        <w:t xml:space="preserve"> тези деца, в училище </w:t>
      </w:r>
      <w:r w:rsidRPr="004417BD">
        <w:rPr>
          <w:rFonts w:ascii="Verdana" w:eastAsia="Times New Roman" w:hAnsi="Verdana" w:cs="Times New Roman"/>
          <w:color w:val="212529"/>
          <w:sz w:val="24"/>
          <w:szCs w:val="24"/>
          <w:lang w:eastAsia="bg-BG"/>
        </w:rPr>
        <w:t>не се справят лесно със сухи определения и обяснения от думи. Полезна е  жестикулацията, рисунките, чертежите – всички нагледни материали. Ученето, специално за по-трудните деца, трябва да бъде сведено до напредване стъпка по стъпка и до чести повторения. В началните класове добро упражнение е играта с букви от азбуката – търсене на липсващи букви в думи, разместване на букви в думи и опит за изграждане на нови думи, измисляне на дума по зададена буква и/или казване на азбукат</w:t>
      </w:r>
      <w:r w:rsidR="00885827">
        <w:rPr>
          <w:rFonts w:ascii="Verdana" w:eastAsia="Times New Roman" w:hAnsi="Verdana" w:cs="Times New Roman"/>
          <w:color w:val="212529"/>
          <w:sz w:val="24"/>
          <w:szCs w:val="24"/>
          <w:lang w:eastAsia="bg-BG"/>
        </w:rPr>
        <w:t>а отзад напред.</w:t>
      </w:r>
      <w:r w:rsidRPr="004417BD">
        <w:rPr>
          <w:rFonts w:ascii="Verdana" w:eastAsia="Times New Roman" w:hAnsi="Verdana" w:cs="Times New Roman"/>
          <w:color w:val="212529"/>
          <w:sz w:val="24"/>
          <w:szCs w:val="24"/>
          <w:lang w:eastAsia="bg-BG"/>
        </w:rPr>
        <w:t xml:space="preserve"> При всякакви упражнения е подходящо да се наблегне на четири основни момента: </w:t>
      </w:r>
    </w:p>
    <w:p w:rsidR="004417BD" w:rsidRPr="004417BD" w:rsidRDefault="004417BD" w:rsidP="004417BD">
      <w:pPr>
        <w:spacing w:after="150" w:line="372" w:lineRule="atLeast"/>
        <w:jc w:val="both"/>
        <w:rPr>
          <w:rFonts w:ascii="Verdana" w:eastAsia="Times New Roman" w:hAnsi="Verdana" w:cs="Times New Roman"/>
          <w:color w:val="212529"/>
          <w:sz w:val="24"/>
          <w:szCs w:val="24"/>
          <w:lang w:eastAsia="bg-BG"/>
        </w:rPr>
      </w:pPr>
      <w:r w:rsidRPr="004417BD">
        <w:rPr>
          <w:rFonts w:ascii="Verdana" w:eastAsia="Times New Roman" w:hAnsi="Verdana" w:cs="Times New Roman"/>
          <w:color w:val="212529"/>
          <w:sz w:val="24"/>
          <w:szCs w:val="24"/>
          <w:lang w:eastAsia="bg-BG"/>
        </w:rPr>
        <w:t xml:space="preserve">1. Внимателно слушане/наблюдаване; 2. Мислене/планиране; </w:t>
      </w:r>
      <w:r w:rsidR="00885827">
        <w:rPr>
          <w:rFonts w:ascii="Verdana" w:eastAsia="Times New Roman" w:hAnsi="Verdana" w:cs="Times New Roman"/>
          <w:color w:val="212529"/>
          <w:sz w:val="24"/>
          <w:szCs w:val="24"/>
          <w:lang w:eastAsia="bg-BG"/>
        </w:rPr>
        <w:t xml:space="preserve">   </w:t>
      </w:r>
      <w:r w:rsidRPr="004417BD">
        <w:rPr>
          <w:rFonts w:ascii="Verdana" w:eastAsia="Times New Roman" w:hAnsi="Verdana" w:cs="Times New Roman"/>
          <w:color w:val="212529"/>
          <w:sz w:val="24"/>
          <w:szCs w:val="24"/>
          <w:lang w:eastAsia="bg-BG"/>
        </w:rPr>
        <w:t xml:space="preserve"> </w:t>
      </w:r>
      <w:r w:rsidR="00885827">
        <w:rPr>
          <w:rFonts w:ascii="Verdana" w:eastAsia="Times New Roman" w:hAnsi="Verdana" w:cs="Times New Roman"/>
          <w:color w:val="212529"/>
          <w:sz w:val="24"/>
          <w:szCs w:val="24"/>
          <w:lang w:eastAsia="bg-BG"/>
        </w:rPr>
        <w:t>3.</w:t>
      </w:r>
      <w:r w:rsidRPr="004417BD">
        <w:rPr>
          <w:rFonts w:ascii="Verdana" w:eastAsia="Times New Roman" w:hAnsi="Verdana" w:cs="Times New Roman"/>
          <w:color w:val="212529"/>
          <w:sz w:val="24"/>
          <w:szCs w:val="24"/>
          <w:lang w:eastAsia="bg-BG"/>
        </w:rPr>
        <w:t>Изработване/отговаряне; 4. Внимателена проверка.</w:t>
      </w:r>
    </w:p>
    <w:p w:rsidR="004417BD" w:rsidRPr="004417BD" w:rsidRDefault="00885827" w:rsidP="004417BD">
      <w:pPr>
        <w:spacing w:after="150" w:line="372" w:lineRule="atLeast"/>
        <w:jc w:val="both"/>
        <w:rPr>
          <w:rFonts w:ascii="Verdana" w:eastAsia="Times New Roman" w:hAnsi="Verdana" w:cs="Times New Roman"/>
          <w:color w:val="212529"/>
          <w:sz w:val="24"/>
          <w:szCs w:val="24"/>
          <w:lang w:eastAsia="bg-BG"/>
        </w:rPr>
      </w:pPr>
      <w:r>
        <w:rPr>
          <w:rFonts w:ascii="Verdana" w:eastAsia="Times New Roman" w:hAnsi="Verdana" w:cs="Times New Roman"/>
          <w:color w:val="212529"/>
          <w:sz w:val="24"/>
          <w:szCs w:val="24"/>
          <w:lang w:eastAsia="bg-BG"/>
        </w:rPr>
        <w:t xml:space="preserve">За </w:t>
      </w:r>
      <w:r w:rsidR="004417BD" w:rsidRPr="004417BD">
        <w:rPr>
          <w:rFonts w:ascii="Verdana" w:eastAsia="Times New Roman" w:hAnsi="Verdana" w:cs="Times New Roman"/>
          <w:color w:val="212529"/>
          <w:sz w:val="24"/>
          <w:szCs w:val="24"/>
          <w:lang w:eastAsia="bg-BG"/>
        </w:rPr>
        <w:t xml:space="preserve"> децата проблем създава процесът на “отсяване” на важното от маловажното, както и концентрация над важните моменти. Всичко им изглежда значимо и интересно и не могат да се ориентират откъде да започнат. Често не осъзнават грешките, които допускат, което създава и трудност да ги осмислят и да се подобрят. </w:t>
      </w:r>
    </w:p>
    <w:p w:rsidR="004417BD" w:rsidRPr="004417BD" w:rsidRDefault="00F76A63" w:rsidP="004417BD">
      <w:pPr>
        <w:spacing w:after="150" w:line="372" w:lineRule="atLeast"/>
        <w:jc w:val="both"/>
        <w:rPr>
          <w:rFonts w:ascii="Verdana" w:eastAsia="Times New Roman" w:hAnsi="Verdana" w:cs="Times New Roman"/>
          <w:color w:val="212529"/>
          <w:sz w:val="24"/>
          <w:szCs w:val="24"/>
          <w:lang w:eastAsia="bg-BG"/>
        </w:rPr>
      </w:pPr>
      <w:r>
        <w:rPr>
          <w:rFonts w:ascii="Verdana" w:eastAsia="Times New Roman" w:hAnsi="Verdana" w:cs="Times New Roman"/>
          <w:color w:val="212529"/>
          <w:sz w:val="24"/>
          <w:szCs w:val="24"/>
          <w:lang w:eastAsia="bg-BG"/>
        </w:rPr>
        <w:t xml:space="preserve">   </w:t>
      </w:r>
      <w:r w:rsidR="004417BD" w:rsidRPr="004417BD">
        <w:rPr>
          <w:rFonts w:ascii="Verdana" w:eastAsia="Times New Roman" w:hAnsi="Verdana" w:cs="Times New Roman"/>
          <w:color w:val="212529"/>
          <w:sz w:val="24"/>
          <w:szCs w:val="24"/>
          <w:lang w:eastAsia="bg-BG"/>
        </w:rPr>
        <w:t xml:space="preserve">За справяне със ситуацията често </w:t>
      </w:r>
      <w:r w:rsidR="004417BD" w:rsidRPr="00F76A63">
        <w:rPr>
          <w:rFonts w:ascii="Verdana" w:eastAsia="Times New Roman" w:hAnsi="Verdana" w:cs="Times New Roman"/>
          <w:b/>
          <w:color w:val="212529"/>
          <w:sz w:val="24"/>
          <w:szCs w:val="24"/>
          <w:lang w:eastAsia="bg-BG"/>
        </w:rPr>
        <w:t>помага примерът на съученика.</w:t>
      </w:r>
      <w:r w:rsidR="004417BD" w:rsidRPr="004417BD">
        <w:rPr>
          <w:rFonts w:ascii="Verdana" w:eastAsia="Times New Roman" w:hAnsi="Verdana" w:cs="Times New Roman"/>
          <w:color w:val="212529"/>
          <w:sz w:val="24"/>
          <w:szCs w:val="24"/>
          <w:lang w:eastAsia="bg-BG"/>
        </w:rPr>
        <w:t xml:space="preserve"> Обясненията и думите на преподавателите не винаги са разбрани, но нагледното поведение на съученика, с когото седи например, може много да помогне за подобряване на поведението в час, упражненията и поддържането на чина в ред. Дискретна помощ от страна на преподавателите, положително отношение и подкрепа, придружени с много търпение, могат да помогнат на детето. Препоръчителен е тесен контакт между преподавателите и родителите. </w:t>
      </w:r>
    </w:p>
    <w:p w:rsidR="004417BD" w:rsidRPr="004417BD" w:rsidRDefault="004417BD" w:rsidP="004417BD">
      <w:pPr>
        <w:spacing w:after="150" w:line="372" w:lineRule="atLeast"/>
        <w:jc w:val="both"/>
        <w:rPr>
          <w:rFonts w:ascii="Verdana" w:eastAsia="Times New Roman" w:hAnsi="Verdana" w:cs="Times New Roman"/>
          <w:color w:val="212529"/>
          <w:sz w:val="24"/>
          <w:szCs w:val="24"/>
          <w:lang w:eastAsia="bg-BG"/>
        </w:rPr>
      </w:pPr>
      <w:r w:rsidRPr="004417BD">
        <w:rPr>
          <w:rFonts w:ascii="Verdana" w:eastAsia="Times New Roman" w:hAnsi="Verdana" w:cs="Times New Roman"/>
          <w:color w:val="212529"/>
          <w:sz w:val="24"/>
          <w:szCs w:val="24"/>
          <w:lang w:eastAsia="bg-BG"/>
        </w:rPr>
        <w:t xml:space="preserve">Много често съществува връзка между хиперактивността (агресивността) и проблеми с предмета математика, изискващ спазването на точни правила и заучаването на определения и формули. Математическите действия и числа, фигури и формули, съпоставянето и изтъкването на противоположности е подходящо да бъдат представяни с нагледни примери и материали. В много случаи точно предметът математика би могъл да помогне за подобряване на концентрацията и изостряне на вниманието. Същевременно дете, което няма проблеми с този предмет, но проявява някои характерни признаци на “хиперактивните деца”, вероятно е по-чувствително дете, </w:t>
      </w:r>
      <w:r w:rsidRPr="004417BD">
        <w:rPr>
          <w:rFonts w:ascii="Verdana" w:eastAsia="Times New Roman" w:hAnsi="Verdana" w:cs="Times New Roman"/>
          <w:color w:val="212529"/>
          <w:sz w:val="24"/>
          <w:szCs w:val="24"/>
          <w:lang w:eastAsia="bg-BG"/>
        </w:rPr>
        <w:lastRenderedPageBreak/>
        <w:t xml:space="preserve">на което му липсва среда за изява (напр. недостатъчно родителско внимание, което компенсира с активност в училище, с цел да получи внимание, а може би и одобрение от съучениците си и преподавателите). </w:t>
      </w:r>
    </w:p>
    <w:p w:rsidR="004417BD" w:rsidRPr="004417BD" w:rsidRDefault="004417BD" w:rsidP="004417BD">
      <w:pPr>
        <w:spacing w:after="150" w:line="372" w:lineRule="atLeast"/>
        <w:jc w:val="both"/>
        <w:rPr>
          <w:rFonts w:ascii="Verdana" w:eastAsia="Times New Roman" w:hAnsi="Verdana" w:cs="Times New Roman"/>
          <w:color w:val="212529"/>
          <w:sz w:val="24"/>
          <w:szCs w:val="24"/>
          <w:lang w:eastAsia="bg-BG"/>
        </w:rPr>
      </w:pPr>
      <w:r w:rsidRPr="004417BD">
        <w:rPr>
          <w:rFonts w:ascii="Verdana" w:eastAsia="Times New Roman" w:hAnsi="Verdana" w:cs="Times New Roman"/>
          <w:color w:val="212529"/>
          <w:sz w:val="24"/>
          <w:szCs w:val="24"/>
          <w:lang w:eastAsia="bg-BG"/>
        </w:rPr>
        <w:t xml:space="preserve">В подготовката на уроците помощ трябва да бъде оказвана само тогава, когато детето наистина се нуждае от нея или я потърси само. За съжаление, изтъкването на знания от по-големи братя или сестри, или пък от самите родители, често вреди, като прави детето зависимо от техните мнения и преценки. Добре е децата да бъдат подтиквани сами да разсъждават, обсъждат и предлагат варианти за решения на даден проблем. Грешките трябва да бъдат приемани като път за научаване на липсващите знания, а не да бъдат основа за непрекъснати назидателни забележки. Грешките са за това, за да се учим, но е необходимо внимание - често децата прибягват до това мото, за да се оправдаят за невежеството си. Някои от техниките, които помагат в подготовката на уроците, е използването на разноцветни моливи за подчертаване на важни думи, очертаване на текст и т.н. Така също, </w:t>
      </w:r>
      <w:r w:rsidRPr="00F76A63">
        <w:rPr>
          <w:rFonts w:ascii="Verdana" w:eastAsia="Times New Roman" w:hAnsi="Verdana" w:cs="Times New Roman"/>
          <w:b/>
          <w:color w:val="212529"/>
          <w:sz w:val="24"/>
          <w:szCs w:val="24"/>
          <w:lang w:eastAsia="bg-BG"/>
        </w:rPr>
        <w:t>колкото повече сетивни органи участват в процеса на обучение, толкова по-добър би бил резултата</w:t>
      </w:r>
      <w:r w:rsidRPr="004417BD">
        <w:rPr>
          <w:rFonts w:ascii="Verdana" w:eastAsia="Times New Roman" w:hAnsi="Verdana" w:cs="Times New Roman"/>
          <w:color w:val="212529"/>
          <w:sz w:val="24"/>
          <w:szCs w:val="24"/>
          <w:lang w:eastAsia="bg-BG"/>
        </w:rPr>
        <w:t xml:space="preserve"> (слушане, четене, слушане и четене, повтаряне на глас, нещо да бъде направено – напр. графика, чертеж, скица, таблица). Трябва да се има предвид, че ученето по-дълго от два часа вече не може да даде какъвто и да е положителен резултат. </w:t>
      </w:r>
    </w:p>
    <w:p w:rsidR="004417BD" w:rsidRPr="004417BD" w:rsidRDefault="004417BD" w:rsidP="004417BD">
      <w:pPr>
        <w:spacing w:after="150" w:line="372" w:lineRule="atLeast"/>
        <w:jc w:val="both"/>
        <w:rPr>
          <w:rFonts w:ascii="Verdana" w:eastAsia="Times New Roman" w:hAnsi="Verdana" w:cs="Times New Roman"/>
          <w:color w:val="212529"/>
          <w:sz w:val="24"/>
          <w:szCs w:val="24"/>
          <w:lang w:eastAsia="bg-BG"/>
        </w:rPr>
      </w:pPr>
      <w:r w:rsidRPr="004417BD">
        <w:rPr>
          <w:rFonts w:ascii="Verdana" w:eastAsia="Times New Roman" w:hAnsi="Verdana" w:cs="Times New Roman"/>
          <w:color w:val="212529"/>
          <w:sz w:val="24"/>
          <w:szCs w:val="24"/>
          <w:lang w:eastAsia="bg-BG"/>
        </w:rPr>
        <w:t>Добре е съчетаването на писмени домашни с устни/разказвателни уроци. Детето трябва бъде оставено само да преценява откъде да започва с подготовката на уроците. Съставянето на точен план за деня би го улеснило и ориентирало в ангажиментите му. Раздвижване и игра за 5-10 минути в почивките, както и лека закуска (плод, кисело мляко) са необходими така, както и самата подготовка на уроците. Децата не трябва да бъдат лишавани от движение, само защото не са приключили с уроците си. Липсата на физическа активност само би влошило състоянието им. Всякакви движения, подскоци, кръгове с различни части на тялото в симетрична последователност са особено подходящи. Т.е. наблягане на симетрията, синхрона, бавното темпо на изпълнение и повторения.</w:t>
      </w:r>
    </w:p>
    <w:p w:rsidR="004417BD" w:rsidRDefault="004417BD" w:rsidP="004417BD">
      <w:pPr>
        <w:spacing w:after="150" w:line="372" w:lineRule="atLeast"/>
        <w:jc w:val="both"/>
        <w:rPr>
          <w:rFonts w:ascii="Verdana" w:eastAsia="Times New Roman" w:hAnsi="Verdana" w:cs="Times New Roman"/>
          <w:color w:val="212529"/>
          <w:sz w:val="24"/>
          <w:szCs w:val="24"/>
          <w:lang w:eastAsia="bg-BG"/>
        </w:rPr>
      </w:pPr>
      <w:r w:rsidRPr="004417BD">
        <w:rPr>
          <w:rFonts w:ascii="Verdana" w:eastAsia="Times New Roman" w:hAnsi="Verdana" w:cs="Times New Roman"/>
          <w:color w:val="212529"/>
          <w:sz w:val="24"/>
          <w:szCs w:val="24"/>
          <w:lang w:eastAsia="bg-BG"/>
        </w:rPr>
        <w:lastRenderedPageBreak/>
        <w:t>Към страничните занимания може да бъдат причислени - игра с пъзел, домино, карти, зарчета, изрязване и моделиране на фигури от хартия, рисуване, всякакви занимания по “ръчен труд” – като шиене, правене на нанизи от мъниста, работа с гайки и отвертки, са добре дошли, както и игри с мимики и жестове и с пръсти. Добре се отразява изучаването на музикален инструмент, съсредеточеното слушане на музика и различаването на отделните свирещи инструменти; на текст в песни и съчеването му с мелодията, свързването на отделни тонове и мелодията. В областта на спорта - всякакви игри за баланс, с топки, гимнастика, танци и т.н.</w:t>
      </w:r>
    </w:p>
    <w:p w:rsidR="004417BD" w:rsidRPr="004417BD" w:rsidRDefault="003763A4" w:rsidP="004417BD">
      <w:pPr>
        <w:spacing w:after="150" w:line="372" w:lineRule="atLeast"/>
        <w:jc w:val="both"/>
        <w:rPr>
          <w:rFonts w:ascii="Verdana" w:eastAsia="Times New Roman" w:hAnsi="Verdana" w:cs="Times New Roman"/>
          <w:color w:val="212529"/>
          <w:sz w:val="24"/>
          <w:szCs w:val="24"/>
          <w:lang w:eastAsia="bg-BG"/>
        </w:rPr>
      </w:pPr>
      <w:r w:rsidRPr="003763A4">
        <w:rPr>
          <w:rFonts w:ascii="Verdana" w:eastAsia="Times New Roman" w:hAnsi="Verdana" w:cs="Times New Roman"/>
          <w:color w:val="212529"/>
          <w:sz w:val="24"/>
          <w:szCs w:val="24"/>
          <w:lang w:eastAsia="bg-BG"/>
        </w:rPr>
        <w:t>Още от предучилищна възраст е подходящо детето да разполага със собствен кът, където би могло да разгърне фантазиите си чрез игри или рисунки и моделиране, или пък просто да отпочива от обкръж</w:t>
      </w:r>
      <w:r>
        <w:rPr>
          <w:rFonts w:ascii="Verdana" w:eastAsia="Times New Roman" w:hAnsi="Verdana" w:cs="Times New Roman"/>
          <w:color w:val="212529"/>
          <w:sz w:val="24"/>
          <w:szCs w:val="24"/>
          <w:lang w:eastAsia="bg-BG"/>
        </w:rPr>
        <w:t>ението и активността около него.</w:t>
      </w:r>
    </w:p>
    <w:p w:rsidR="004417BD" w:rsidRPr="004417BD" w:rsidRDefault="00F76A63" w:rsidP="004417BD">
      <w:pPr>
        <w:spacing w:after="150" w:line="372" w:lineRule="atLeast"/>
        <w:jc w:val="both"/>
        <w:rPr>
          <w:rFonts w:ascii="Verdana" w:eastAsia="Times New Roman" w:hAnsi="Verdana" w:cs="Times New Roman"/>
          <w:color w:val="212529"/>
          <w:sz w:val="24"/>
          <w:szCs w:val="24"/>
          <w:lang w:eastAsia="bg-BG"/>
        </w:rPr>
      </w:pPr>
      <w:r>
        <w:rPr>
          <w:rFonts w:ascii="Verdana" w:eastAsia="Times New Roman" w:hAnsi="Verdana" w:cs="Times New Roman"/>
          <w:color w:val="212529"/>
          <w:sz w:val="24"/>
          <w:szCs w:val="24"/>
          <w:lang w:eastAsia="bg-BG"/>
        </w:rPr>
        <w:t>Тук ще споделя, че много важен и полезен похват особено при малките ученици  е</w:t>
      </w:r>
      <w:r w:rsidR="00041E2A">
        <w:rPr>
          <w:rFonts w:ascii="Verdana" w:eastAsia="Times New Roman" w:hAnsi="Verdana" w:cs="Times New Roman"/>
          <w:color w:val="212529"/>
          <w:sz w:val="24"/>
          <w:szCs w:val="24"/>
          <w:lang w:eastAsia="bg-BG"/>
        </w:rPr>
        <w:t xml:space="preserve"> </w:t>
      </w:r>
      <w:r w:rsidR="004417BD" w:rsidRPr="004417BD">
        <w:rPr>
          <w:rFonts w:ascii="Verdana" w:eastAsia="Times New Roman" w:hAnsi="Verdana" w:cs="Times New Roman"/>
          <w:color w:val="212529"/>
          <w:sz w:val="24"/>
          <w:szCs w:val="24"/>
          <w:lang w:eastAsia="bg-BG"/>
        </w:rPr>
        <w:t xml:space="preserve"> похвалата </w:t>
      </w:r>
      <w:r w:rsidR="00041E2A">
        <w:rPr>
          <w:rFonts w:ascii="Verdana" w:eastAsia="Times New Roman" w:hAnsi="Verdana" w:cs="Times New Roman"/>
          <w:color w:val="212529"/>
          <w:sz w:val="24"/>
          <w:szCs w:val="24"/>
          <w:lang w:eastAsia="bg-BG"/>
        </w:rPr>
        <w:t>за постигнатия добър резултат</w:t>
      </w:r>
      <w:bookmarkStart w:id="0" w:name="_GoBack"/>
      <w:bookmarkEnd w:id="0"/>
      <w:r w:rsidR="004417BD" w:rsidRPr="004417BD">
        <w:rPr>
          <w:rFonts w:ascii="Verdana" w:eastAsia="Times New Roman" w:hAnsi="Verdana" w:cs="Times New Roman"/>
          <w:color w:val="212529"/>
          <w:sz w:val="24"/>
          <w:szCs w:val="24"/>
          <w:lang w:eastAsia="bg-BG"/>
        </w:rPr>
        <w:t xml:space="preserve"> и за положеното старание и усилие</w:t>
      </w:r>
      <w:r>
        <w:rPr>
          <w:rFonts w:ascii="Verdana" w:eastAsia="Times New Roman" w:hAnsi="Verdana" w:cs="Times New Roman"/>
          <w:color w:val="212529"/>
          <w:sz w:val="24"/>
          <w:szCs w:val="24"/>
          <w:lang w:eastAsia="bg-BG"/>
        </w:rPr>
        <w:t xml:space="preserve"> в учебните часове</w:t>
      </w:r>
      <w:r w:rsidR="004417BD" w:rsidRPr="004417BD">
        <w:rPr>
          <w:rFonts w:ascii="Verdana" w:eastAsia="Times New Roman" w:hAnsi="Verdana" w:cs="Times New Roman"/>
          <w:color w:val="212529"/>
          <w:sz w:val="24"/>
          <w:szCs w:val="24"/>
          <w:lang w:eastAsia="bg-BG"/>
        </w:rPr>
        <w:t>. Важно за тях са добре подредените стаи и помещения; подредено работно място; съществуването на прости правила; “твърда, но мека ръка” от страна на грижещия се за тях човек. От гледна точ</w:t>
      </w:r>
      <w:r>
        <w:rPr>
          <w:rFonts w:ascii="Verdana" w:eastAsia="Times New Roman" w:hAnsi="Verdana" w:cs="Times New Roman"/>
          <w:color w:val="212529"/>
          <w:sz w:val="24"/>
          <w:szCs w:val="24"/>
          <w:lang w:eastAsia="bg-BG"/>
        </w:rPr>
        <w:t>ка на чувствата,  децата</w:t>
      </w:r>
      <w:r w:rsidR="004417BD" w:rsidRPr="004417BD">
        <w:rPr>
          <w:rFonts w:ascii="Verdana" w:eastAsia="Times New Roman" w:hAnsi="Verdana" w:cs="Times New Roman"/>
          <w:color w:val="212529"/>
          <w:sz w:val="24"/>
          <w:szCs w:val="24"/>
          <w:lang w:eastAsia="bg-BG"/>
        </w:rPr>
        <w:t xml:space="preserve"> се нуждаят от емоционална топлота; от чувство за защитеност, за принадлежност към останалите; от изтъкване</w:t>
      </w:r>
      <w:r>
        <w:rPr>
          <w:rFonts w:ascii="Verdana" w:eastAsia="Times New Roman" w:hAnsi="Verdana" w:cs="Times New Roman"/>
          <w:color w:val="212529"/>
          <w:sz w:val="24"/>
          <w:szCs w:val="24"/>
          <w:lang w:eastAsia="bg-BG"/>
        </w:rPr>
        <w:t xml:space="preserve"> на положителните страни в тяхн</w:t>
      </w:r>
      <w:r w:rsidR="004417BD" w:rsidRPr="004417BD">
        <w:rPr>
          <w:rFonts w:ascii="Verdana" w:eastAsia="Times New Roman" w:hAnsi="Verdana" w:cs="Times New Roman"/>
          <w:color w:val="212529"/>
          <w:sz w:val="24"/>
          <w:szCs w:val="24"/>
          <w:lang w:eastAsia="bg-BG"/>
        </w:rPr>
        <w:t xml:space="preserve">ото поведение и постъпки; от привързаността към тях на някое животинче (куче, коте или др.), от успеха в училището и спорта. Тъй като “хиперактивните деца” реагират импулсивно и не могат да контролират поведението си, подходящи са всички познати техники на релаксация – автогенен тренинг, прогресивно мускулно отпускане, йога, дихателни упражнения. </w:t>
      </w:r>
    </w:p>
    <w:p w:rsidR="004417BD" w:rsidRPr="004417BD" w:rsidRDefault="00B474F6" w:rsidP="004417BD">
      <w:pPr>
        <w:spacing w:after="150" w:line="372" w:lineRule="atLeast"/>
        <w:jc w:val="both"/>
        <w:rPr>
          <w:rFonts w:ascii="Verdana" w:eastAsia="Times New Roman" w:hAnsi="Verdana" w:cs="Times New Roman"/>
          <w:color w:val="212529"/>
          <w:sz w:val="24"/>
          <w:szCs w:val="24"/>
          <w:lang w:eastAsia="bg-BG"/>
        </w:rPr>
      </w:pPr>
      <w:r w:rsidRPr="00B474F6">
        <w:rPr>
          <w:rFonts w:ascii="Verdana" w:hAnsi="Verdana"/>
          <w:color w:val="212529"/>
          <w:sz w:val="24"/>
          <w:szCs w:val="24"/>
          <w:shd w:val="clear" w:color="auto" w:fill="FFFFFF"/>
        </w:rPr>
        <w:t xml:space="preserve">Ние </w:t>
      </w:r>
      <w:r>
        <w:rPr>
          <w:rFonts w:ascii="Verdana" w:hAnsi="Verdana"/>
          <w:color w:val="212529"/>
          <w:sz w:val="24"/>
          <w:szCs w:val="24"/>
          <w:shd w:val="clear" w:color="auto" w:fill="FFFFFF"/>
        </w:rPr>
        <w:t>учителите в</w:t>
      </w:r>
      <w:r w:rsidRPr="00B474F6">
        <w:rPr>
          <w:rFonts w:ascii="Verdana" w:hAnsi="Verdana"/>
          <w:color w:val="212529"/>
          <w:sz w:val="24"/>
          <w:szCs w:val="24"/>
          <w:shd w:val="clear" w:color="auto" w:fill="FFFFFF"/>
        </w:rPr>
        <w:t>ярваме, че с екипност, в духа на благоприятната работна атмосфера, с любовта ни към децата и ценностите, които носи всеки от нас ще продължим да успяваме да намираме и реализираме най-добрите начини, с които да осигурим максимално пълноценното включване на децата ни в обществото.</w:t>
      </w:r>
      <w:r>
        <w:rPr>
          <w:rFonts w:ascii="Verdana" w:eastAsia="Times New Roman" w:hAnsi="Verdana" w:cs="Times New Roman"/>
          <w:color w:val="212529"/>
          <w:sz w:val="24"/>
          <w:szCs w:val="24"/>
          <w:lang w:eastAsia="bg-BG"/>
        </w:rPr>
        <w:t xml:space="preserve"> </w:t>
      </w:r>
    </w:p>
    <w:p w:rsidR="004417BD" w:rsidRPr="006315BC" w:rsidRDefault="004417BD" w:rsidP="009915F4">
      <w:pPr>
        <w:spacing w:after="150" w:line="372" w:lineRule="atLeast"/>
        <w:jc w:val="both"/>
        <w:rPr>
          <w:rFonts w:ascii="Verdana" w:eastAsia="Times New Roman" w:hAnsi="Verdana" w:cs="Times New Roman"/>
          <w:color w:val="212529"/>
          <w:sz w:val="24"/>
          <w:szCs w:val="24"/>
          <w:lang w:eastAsia="bg-BG"/>
        </w:rPr>
      </w:pPr>
    </w:p>
    <w:sectPr w:rsidR="004417BD" w:rsidRPr="006315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10"/>
    <w:rsid w:val="00041E2A"/>
    <w:rsid w:val="0012620C"/>
    <w:rsid w:val="00204DF8"/>
    <w:rsid w:val="00256CBF"/>
    <w:rsid w:val="00321F59"/>
    <w:rsid w:val="003763A4"/>
    <w:rsid w:val="004417BD"/>
    <w:rsid w:val="00451CB3"/>
    <w:rsid w:val="005759D1"/>
    <w:rsid w:val="005D4908"/>
    <w:rsid w:val="005D584C"/>
    <w:rsid w:val="005F66D0"/>
    <w:rsid w:val="006315BC"/>
    <w:rsid w:val="006F06A2"/>
    <w:rsid w:val="007C6659"/>
    <w:rsid w:val="007D4448"/>
    <w:rsid w:val="00837165"/>
    <w:rsid w:val="00844CD7"/>
    <w:rsid w:val="00885827"/>
    <w:rsid w:val="009915F4"/>
    <w:rsid w:val="00A137C6"/>
    <w:rsid w:val="00A20557"/>
    <w:rsid w:val="00B474F6"/>
    <w:rsid w:val="00C74BD6"/>
    <w:rsid w:val="00D46ABF"/>
    <w:rsid w:val="00EA5F10"/>
    <w:rsid w:val="00EE5F0C"/>
    <w:rsid w:val="00F26DAA"/>
    <w:rsid w:val="00F76A63"/>
    <w:rsid w:val="00F87815"/>
    <w:rsid w:val="00F949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5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5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66626">
      <w:bodyDiv w:val="1"/>
      <w:marLeft w:val="0"/>
      <w:marRight w:val="0"/>
      <w:marTop w:val="0"/>
      <w:marBottom w:val="0"/>
      <w:divBdr>
        <w:top w:val="none" w:sz="0" w:space="0" w:color="auto"/>
        <w:left w:val="none" w:sz="0" w:space="0" w:color="auto"/>
        <w:bottom w:val="none" w:sz="0" w:space="0" w:color="auto"/>
        <w:right w:val="none" w:sz="0" w:space="0" w:color="auto"/>
      </w:divBdr>
      <w:divsChild>
        <w:div w:id="2033607935">
          <w:marLeft w:val="0"/>
          <w:marRight w:val="0"/>
          <w:marTop w:val="0"/>
          <w:marBottom w:val="0"/>
          <w:divBdr>
            <w:top w:val="none" w:sz="0" w:space="0" w:color="auto"/>
            <w:left w:val="none" w:sz="0" w:space="0" w:color="auto"/>
            <w:bottom w:val="none" w:sz="0" w:space="0" w:color="auto"/>
            <w:right w:val="none" w:sz="0" w:space="0" w:color="auto"/>
          </w:divBdr>
          <w:divsChild>
            <w:div w:id="578952020">
              <w:marLeft w:val="300"/>
              <w:marRight w:val="300"/>
              <w:marTop w:val="75"/>
              <w:marBottom w:val="75"/>
              <w:divBdr>
                <w:top w:val="none" w:sz="0" w:space="0" w:color="auto"/>
                <w:left w:val="none" w:sz="0" w:space="0" w:color="auto"/>
                <w:bottom w:val="none" w:sz="0" w:space="0" w:color="auto"/>
                <w:right w:val="none" w:sz="0" w:space="0" w:color="auto"/>
              </w:divBdr>
              <w:divsChild>
                <w:div w:id="928121980">
                  <w:marLeft w:val="0"/>
                  <w:marRight w:val="0"/>
                  <w:marTop w:val="0"/>
                  <w:marBottom w:val="0"/>
                  <w:divBdr>
                    <w:top w:val="none" w:sz="0" w:space="0" w:color="auto"/>
                    <w:left w:val="none" w:sz="0" w:space="0" w:color="auto"/>
                    <w:bottom w:val="none" w:sz="0" w:space="0" w:color="auto"/>
                    <w:right w:val="none" w:sz="0" w:space="0" w:color="auto"/>
                  </w:divBdr>
                </w:div>
              </w:divsChild>
            </w:div>
            <w:div w:id="969286912">
              <w:marLeft w:val="0"/>
              <w:marRight w:val="0"/>
              <w:marTop w:val="0"/>
              <w:marBottom w:val="0"/>
              <w:divBdr>
                <w:top w:val="none" w:sz="0" w:space="0" w:color="auto"/>
                <w:left w:val="none" w:sz="0" w:space="0" w:color="auto"/>
                <w:bottom w:val="none" w:sz="0" w:space="0" w:color="auto"/>
                <w:right w:val="none" w:sz="0" w:space="0" w:color="auto"/>
              </w:divBdr>
              <w:divsChild>
                <w:div w:id="1009722105">
                  <w:marLeft w:val="0"/>
                  <w:marRight w:val="0"/>
                  <w:marTop w:val="0"/>
                  <w:marBottom w:val="0"/>
                  <w:divBdr>
                    <w:top w:val="none" w:sz="0" w:space="0" w:color="auto"/>
                    <w:left w:val="none" w:sz="0" w:space="0" w:color="auto"/>
                    <w:bottom w:val="none" w:sz="0" w:space="0" w:color="auto"/>
                    <w:right w:val="none" w:sz="0" w:space="0" w:color="auto"/>
                  </w:divBdr>
                  <w:divsChild>
                    <w:div w:id="97723186">
                      <w:marLeft w:val="0"/>
                      <w:marRight w:val="450"/>
                      <w:marTop w:val="150"/>
                      <w:marBottom w:val="150"/>
                      <w:divBdr>
                        <w:top w:val="none" w:sz="0" w:space="0" w:color="auto"/>
                        <w:left w:val="none" w:sz="0" w:space="0" w:color="auto"/>
                        <w:bottom w:val="none" w:sz="0" w:space="0" w:color="auto"/>
                        <w:right w:val="none" w:sz="0" w:space="0" w:color="auto"/>
                      </w:divBdr>
                      <w:divsChild>
                        <w:div w:id="2016033185">
                          <w:marLeft w:val="75"/>
                          <w:marRight w:val="0"/>
                          <w:marTop w:val="0"/>
                          <w:marBottom w:val="0"/>
                          <w:divBdr>
                            <w:top w:val="none" w:sz="0" w:space="0" w:color="auto"/>
                            <w:left w:val="none" w:sz="0" w:space="0" w:color="auto"/>
                            <w:bottom w:val="none" w:sz="0" w:space="0" w:color="auto"/>
                            <w:right w:val="none" w:sz="0" w:space="0" w:color="auto"/>
                          </w:divBdr>
                        </w:div>
                        <w:div w:id="1846165771">
                          <w:marLeft w:val="75"/>
                          <w:marRight w:val="0"/>
                          <w:marTop w:val="0"/>
                          <w:marBottom w:val="0"/>
                          <w:divBdr>
                            <w:top w:val="none" w:sz="0" w:space="0" w:color="auto"/>
                            <w:left w:val="none" w:sz="0" w:space="0" w:color="auto"/>
                            <w:bottom w:val="none" w:sz="0" w:space="0" w:color="auto"/>
                            <w:right w:val="none" w:sz="0" w:space="0" w:color="auto"/>
                          </w:divBdr>
                        </w:div>
                        <w:div w:id="1625501938">
                          <w:marLeft w:val="75"/>
                          <w:marRight w:val="0"/>
                          <w:marTop w:val="0"/>
                          <w:marBottom w:val="0"/>
                          <w:divBdr>
                            <w:top w:val="none" w:sz="0" w:space="0" w:color="auto"/>
                            <w:left w:val="none" w:sz="0" w:space="0" w:color="auto"/>
                            <w:bottom w:val="none" w:sz="0" w:space="0" w:color="auto"/>
                            <w:right w:val="none" w:sz="0" w:space="0" w:color="auto"/>
                          </w:divBdr>
                        </w:div>
                        <w:div w:id="1382940961">
                          <w:marLeft w:val="75"/>
                          <w:marRight w:val="0"/>
                          <w:marTop w:val="0"/>
                          <w:marBottom w:val="0"/>
                          <w:divBdr>
                            <w:top w:val="none" w:sz="0" w:space="0" w:color="auto"/>
                            <w:left w:val="none" w:sz="0" w:space="0" w:color="auto"/>
                            <w:bottom w:val="none" w:sz="0" w:space="0" w:color="auto"/>
                            <w:right w:val="none" w:sz="0" w:space="0" w:color="auto"/>
                          </w:divBdr>
                        </w:div>
                        <w:div w:id="143151041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6363">
              <w:marLeft w:val="0"/>
              <w:marRight w:val="0"/>
              <w:marTop w:val="0"/>
              <w:marBottom w:val="0"/>
              <w:divBdr>
                <w:top w:val="none" w:sz="0" w:space="0" w:color="auto"/>
                <w:left w:val="none" w:sz="0" w:space="0" w:color="auto"/>
                <w:bottom w:val="none" w:sz="0" w:space="0" w:color="auto"/>
                <w:right w:val="none" w:sz="0" w:space="0" w:color="auto"/>
              </w:divBdr>
              <w:divsChild>
                <w:div w:id="1168138237">
                  <w:marLeft w:val="0"/>
                  <w:marRight w:val="0"/>
                  <w:marTop w:val="0"/>
                  <w:marBottom w:val="0"/>
                  <w:divBdr>
                    <w:top w:val="none" w:sz="0" w:space="0" w:color="auto"/>
                    <w:left w:val="none" w:sz="0" w:space="0" w:color="auto"/>
                    <w:bottom w:val="none" w:sz="0" w:space="0" w:color="auto"/>
                    <w:right w:val="none" w:sz="0" w:space="0" w:color="auto"/>
                  </w:divBdr>
                  <w:divsChild>
                    <w:div w:id="1522471555">
                      <w:marLeft w:val="0"/>
                      <w:marRight w:val="0"/>
                      <w:marTop w:val="0"/>
                      <w:marBottom w:val="0"/>
                      <w:divBdr>
                        <w:top w:val="none" w:sz="0" w:space="0" w:color="auto"/>
                        <w:left w:val="none" w:sz="0" w:space="0" w:color="auto"/>
                        <w:bottom w:val="none" w:sz="0" w:space="0" w:color="auto"/>
                        <w:right w:val="none" w:sz="0" w:space="0" w:color="auto"/>
                      </w:divBdr>
                      <w:divsChild>
                        <w:div w:id="524439037">
                          <w:marLeft w:val="0"/>
                          <w:marRight w:val="0"/>
                          <w:marTop w:val="0"/>
                          <w:marBottom w:val="150"/>
                          <w:divBdr>
                            <w:top w:val="none" w:sz="0" w:space="0" w:color="auto"/>
                            <w:left w:val="none" w:sz="0" w:space="0" w:color="auto"/>
                            <w:bottom w:val="none" w:sz="0" w:space="0" w:color="auto"/>
                            <w:right w:val="none" w:sz="0" w:space="0" w:color="auto"/>
                          </w:divBdr>
                          <w:divsChild>
                            <w:div w:id="568540161">
                              <w:marLeft w:val="0"/>
                              <w:marRight w:val="0"/>
                              <w:marTop w:val="0"/>
                              <w:marBottom w:val="0"/>
                              <w:divBdr>
                                <w:top w:val="none" w:sz="0" w:space="0" w:color="auto"/>
                                <w:left w:val="none" w:sz="0" w:space="0" w:color="auto"/>
                                <w:bottom w:val="none" w:sz="0" w:space="0" w:color="auto"/>
                                <w:right w:val="none" w:sz="0" w:space="0" w:color="auto"/>
                              </w:divBdr>
                              <w:divsChild>
                                <w:div w:id="6206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531733">
                          <w:marLeft w:val="0"/>
                          <w:marRight w:val="0"/>
                          <w:marTop w:val="0"/>
                          <w:marBottom w:val="0"/>
                          <w:divBdr>
                            <w:top w:val="none" w:sz="0" w:space="0" w:color="auto"/>
                            <w:left w:val="none" w:sz="0" w:space="0" w:color="auto"/>
                            <w:bottom w:val="none" w:sz="0" w:space="0" w:color="auto"/>
                            <w:right w:val="none" w:sz="0" w:space="0" w:color="auto"/>
                          </w:divBdr>
                          <w:divsChild>
                            <w:div w:id="1996177413">
                              <w:marLeft w:val="0"/>
                              <w:marRight w:val="0"/>
                              <w:marTop w:val="0"/>
                              <w:marBottom w:val="0"/>
                              <w:divBdr>
                                <w:top w:val="none" w:sz="0" w:space="0" w:color="auto"/>
                                <w:left w:val="none" w:sz="0" w:space="0" w:color="auto"/>
                                <w:bottom w:val="none" w:sz="0" w:space="0" w:color="auto"/>
                                <w:right w:val="none" w:sz="0" w:space="0" w:color="auto"/>
                              </w:divBdr>
                              <w:divsChild>
                                <w:div w:id="3212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56758">
                          <w:marLeft w:val="0"/>
                          <w:marRight w:val="0"/>
                          <w:marTop w:val="0"/>
                          <w:marBottom w:val="150"/>
                          <w:divBdr>
                            <w:top w:val="none" w:sz="0" w:space="0" w:color="auto"/>
                            <w:left w:val="none" w:sz="0" w:space="0" w:color="auto"/>
                            <w:bottom w:val="none" w:sz="0" w:space="0" w:color="auto"/>
                            <w:right w:val="none" w:sz="0" w:space="0" w:color="auto"/>
                          </w:divBdr>
                          <w:divsChild>
                            <w:div w:id="261836678">
                              <w:marLeft w:val="0"/>
                              <w:marRight w:val="0"/>
                              <w:marTop w:val="0"/>
                              <w:marBottom w:val="0"/>
                              <w:divBdr>
                                <w:top w:val="none" w:sz="0" w:space="0" w:color="auto"/>
                                <w:left w:val="none" w:sz="0" w:space="0" w:color="auto"/>
                                <w:bottom w:val="none" w:sz="0" w:space="0" w:color="auto"/>
                                <w:right w:val="none" w:sz="0" w:space="0" w:color="auto"/>
                              </w:divBdr>
                              <w:divsChild>
                                <w:div w:id="11447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311666">
      <w:bodyDiv w:val="1"/>
      <w:marLeft w:val="0"/>
      <w:marRight w:val="0"/>
      <w:marTop w:val="0"/>
      <w:marBottom w:val="0"/>
      <w:divBdr>
        <w:top w:val="none" w:sz="0" w:space="0" w:color="auto"/>
        <w:left w:val="none" w:sz="0" w:space="0" w:color="auto"/>
        <w:bottom w:val="none" w:sz="0" w:space="0" w:color="auto"/>
        <w:right w:val="none" w:sz="0" w:space="0" w:color="auto"/>
      </w:divBdr>
    </w:div>
    <w:div w:id="155800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10</Pages>
  <Words>3102</Words>
  <Characters>17686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25</cp:revision>
  <dcterms:created xsi:type="dcterms:W3CDTF">2020-07-14T21:05:00Z</dcterms:created>
  <dcterms:modified xsi:type="dcterms:W3CDTF">2020-07-20T05:09:00Z</dcterms:modified>
</cp:coreProperties>
</file>